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before="240" w:after="240" w:line="800" w:lineRule="exact"/>
        <w:jc w:val="center"/>
        <w:rPr>
          <w:rFonts w:hint="eastAsia" w:ascii="黑体" w:eastAsia="黑体"/>
          <w:b w:val="0"/>
          <w:sz w:val="52"/>
          <w:szCs w:val="52"/>
        </w:rPr>
      </w:pPr>
    </w:p>
    <w:p/>
    <w:p>
      <w:pPr>
        <w:pStyle w:val="2"/>
        <w:spacing w:before="240" w:after="240" w:line="800" w:lineRule="exact"/>
        <w:jc w:val="center"/>
        <w:rPr>
          <w:rFonts w:ascii="黑体" w:eastAsia="黑体"/>
          <w:b w:val="0"/>
        </w:rPr>
      </w:pPr>
      <w:r>
        <w:rPr>
          <w:rFonts w:hint="eastAsia" w:ascii="黑体" w:eastAsia="黑体"/>
          <w:b w:val="0"/>
        </w:rPr>
        <w:t>人民币银行结算账户开户许可证核发</w:t>
      </w:r>
    </w:p>
    <w:p>
      <w:pPr>
        <w:pStyle w:val="2"/>
        <w:spacing w:before="240" w:after="240" w:line="800" w:lineRule="exact"/>
        <w:jc w:val="center"/>
        <w:rPr>
          <w:rFonts w:ascii="黑体" w:eastAsia="黑体"/>
          <w:b w:val="0"/>
        </w:rPr>
      </w:pPr>
      <w:r>
        <w:rPr>
          <w:rFonts w:hint="eastAsia" w:ascii="黑体" w:eastAsia="黑体"/>
          <w:b w:val="0"/>
        </w:rPr>
        <w:t>审批事项服务指南</w:t>
      </w:r>
    </w:p>
    <w:p>
      <w:pPr>
        <w:spacing w:line="800" w:lineRule="exact"/>
        <w:rPr>
          <w:rFonts w:ascii="黑体" w:eastAsia="黑体"/>
          <w:sz w:val="36"/>
          <w:szCs w:val="36"/>
        </w:rPr>
      </w:pPr>
    </w:p>
    <w:p>
      <w:pPr>
        <w:spacing w:line="800" w:lineRule="exact"/>
        <w:rPr>
          <w:rFonts w:ascii="黑体" w:eastAsia="黑体"/>
          <w:sz w:val="36"/>
          <w:szCs w:val="36"/>
        </w:rPr>
      </w:pPr>
    </w:p>
    <w:p>
      <w:pPr>
        <w:spacing w:line="800" w:lineRule="exact"/>
        <w:rPr>
          <w:rFonts w:ascii="黑体" w:eastAsia="黑体"/>
          <w:sz w:val="36"/>
          <w:szCs w:val="36"/>
        </w:rPr>
      </w:pPr>
    </w:p>
    <w:p>
      <w:pPr>
        <w:spacing w:line="800" w:lineRule="exact"/>
        <w:jc w:val="center"/>
        <w:rPr>
          <w:rFonts w:ascii="黑体" w:eastAsia="黑体"/>
          <w:sz w:val="36"/>
          <w:szCs w:val="36"/>
        </w:rPr>
      </w:pPr>
    </w:p>
    <w:p>
      <w:pPr>
        <w:spacing w:line="800" w:lineRule="exact"/>
        <w:rPr>
          <w:rFonts w:ascii="黑体" w:eastAsia="黑体"/>
          <w:sz w:val="36"/>
          <w:szCs w:val="36"/>
        </w:rPr>
      </w:pPr>
    </w:p>
    <w:p>
      <w:pPr>
        <w:spacing w:line="800" w:lineRule="exact"/>
        <w:rPr>
          <w:rFonts w:ascii="黑体" w:eastAsia="黑体"/>
          <w:sz w:val="36"/>
          <w:szCs w:val="36"/>
        </w:rPr>
      </w:pPr>
    </w:p>
    <w:p>
      <w:pPr>
        <w:spacing w:line="800" w:lineRule="exact"/>
        <w:rPr>
          <w:rFonts w:ascii="仿宋_GB2312" w:eastAsia="仿宋_GB2312"/>
          <w:sz w:val="30"/>
          <w:szCs w:val="30"/>
        </w:rPr>
      </w:pPr>
      <w:r>
        <w:rPr>
          <w:rFonts w:hint="eastAsia" w:ascii="黑体" w:eastAsia="黑体"/>
          <w:sz w:val="36"/>
          <w:szCs w:val="36"/>
        </w:rPr>
        <w:t xml:space="preserve">          </w:t>
      </w:r>
    </w:p>
    <w:p>
      <w:pPr>
        <w:spacing w:line="800" w:lineRule="exact"/>
        <w:jc w:val="center"/>
        <w:rPr>
          <w:rFonts w:ascii="仿宋_GB2312" w:eastAsia="仿宋_GB2312"/>
          <w:sz w:val="30"/>
          <w:szCs w:val="30"/>
        </w:rPr>
      </w:pPr>
      <w:bookmarkStart w:id="1" w:name="_GoBack"/>
      <w:bookmarkEnd w:id="1"/>
    </w:p>
    <w:p>
      <w:pPr>
        <w:pStyle w:val="2"/>
        <w:spacing w:before="240" w:after="240" w:line="800" w:lineRule="exact"/>
        <w:jc w:val="center"/>
        <w:rPr>
          <w:rFonts w:ascii="黑体" w:eastAsia="黑体"/>
          <w:b w:val="0"/>
          <w:sz w:val="36"/>
          <w:szCs w:val="36"/>
        </w:rPr>
      </w:pPr>
      <w:r>
        <w:rPr>
          <w:rFonts w:ascii="黑体" w:eastAsia="黑体"/>
          <w:b w:val="0"/>
          <w:sz w:val="36"/>
          <w:szCs w:val="36"/>
        </w:rPr>
        <w:br w:type="page"/>
      </w:r>
      <w:r>
        <w:rPr>
          <w:rFonts w:hint="eastAsia" w:ascii="黑体" w:eastAsia="黑体"/>
          <w:b w:val="0"/>
          <w:sz w:val="30"/>
          <w:szCs w:val="30"/>
        </w:rPr>
        <w:t>人民币银行结算账户开户许可证核发审批事项服务指南</w:t>
      </w:r>
    </w:p>
    <w:p>
      <w:pPr>
        <w:numPr>
          <w:ilvl w:val="0"/>
          <w:numId w:val="1"/>
        </w:numPr>
        <w:rPr>
          <w:rFonts w:ascii="黑体" w:eastAsia="黑体"/>
          <w:sz w:val="30"/>
          <w:szCs w:val="30"/>
        </w:rPr>
      </w:pPr>
      <w:r>
        <w:rPr>
          <w:rFonts w:hint="eastAsia" w:ascii="黑体" w:eastAsia="黑体"/>
          <w:sz w:val="30"/>
          <w:szCs w:val="30"/>
        </w:rPr>
        <w:t>适用范围</w:t>
      </w:r>
    </w:p>
    <w:p>
      <w:pPr>
        <w:ind w:firstLine="720" w:firstLineChars="240"/>
        <w:rPr>
          <w:rFonts w:ascii="仿宋_GB2312" w:eastAsia="仿宋_GB2312"/>
          <w:sz w:val="30"/>
          <w:szCs w:val="30"/>
        </w:rPr>
      </w:pPr>
      <w:r>
        <w:rPr>
          <w:rFonts w:hint="eastAsia" w:ascii="仿宋_GB2312" w:eastAsia="仿宋_GB2312"/>
          <w:sz w:val="30"/>
          <w:szCs w:val="30"/>
        </w:rPr>
        <w:t>本指南适用于人民币银行结算账户开户许可证的申请和办理。</w:t>
      </w:r>
    </w:p>
    <w:p>
      <w:pPr>
        <w:numPr>
          <w:ilvl w:val="0"/>
          <w:numId w:val="1"/>
        </w:numPr>
        <w:rPr>
          <w:rFonts w:ascii="黑体" w:eastAsia="黑体"/>
          <w:sz w:val="30"/>
          <w:szCs w:val="30"/>
        </w:rPr>
      </w:pPr>
      <w:r>
        <w:rPr>
          <w:rFonts w:hint="eastAsia" w:ascii="黑体" w:eastAsia="黑体"/>
          <w:sz w:val="30"/>
          <w:szCs w:val="30"/>
        </w:rPr>
        <w:t>事项审查类型</w:t>
      </w:r>
    </w:p>
    <w:p>
      <w:pPr>
        <w:ind w:firstLine="720" w:firstLineChars="240"/>
        <w:rPr>
          <w:rFonts w:ascii="仿宋_GB2312" w:eastAsia="仿宋_GB2312"/>
          <w:sz w:val="30"/>
          <w:szCs w:val="30"/>
        </w:rPr>
      </w:pPr>
      <w:r>
        <w:rPr>
          <w:rFonts w:hint="eastAsia" w:ascii="仿宋_GB2312" w:eastAsia="仿宋_GB2312"/>
          <w:sz w:val="30"/>
          <w:szCs w:val="30"/>
        </w:rPr>
        <w:t>前审后批</w:t>
      </w:r>
    </w:p>
    <w:p>
      <w:pPr>
        <w:numPr>
          <w:ilvl w:val="0"/>
          <w:numId w:val="1"/>
        </w:numPr>
        <w:rPr>
          <w:rFonts w:ascii="黑体" w:eastAsia="黑体"/>
          <w:sz w:val="30"/>
          <w:szCs w:val="30"/>
        </w:rPr>
      </w:pPr>
      <w:r>
        <w:rPr>
          <w:rFonts w:hint="eastAsia" w:ascii="黑体" w:eastAsia="黑体"/>
          <w:sz w:val="30"/>
          <w:szCs w:val="30"/>
        </w:rPr>
        <w:t>审批依据</w:t>
      </w:r>
    </w:p>
    <w:p>
      <w:pPr>
        <w:ind w:firstLine="720" w:firstLineChars="240"/>
        <w:rPr>
          <w:rFonts w:ascii="仿宋_GB2312" w:eastAsia="仿宋_GB2312"/>
          <w:sz w:val="30"/>
          <w:szCs w:val="30"/>
        </w:rPr>
      </w:pPr>
      <w:r>
        <w:rPr>
          <w:rFonts w:hint="eastAsia" w:ascii="仿宋_GB2312" w:eastAsia="仿宋_GB2312"/>
          <w:sz w:val="30"/>
          <w:szCs w:val="30"/>
        </w:rPr>
        <w:t>（一）《国务院对确需保留的行政审批项目设定行政许可的决定》（国务院令第412号）第219项：银行账户开户许可证核发。</w:t>
      </w:r>
    </w:p>
    <w:p>
      <w:pPr>
        <w:ind w:firstLine="720" w:firstLineChars="240"/>
        <w:rPr>
          <w:rFonts w:ascii="仿宋_GB2312" w:eastAsia="仿宋_GB2312"/>
          <w:sz w:val="30"/>
          <w:szCs w:val="30"/>
        </w:rPr>
      </w:pPr>
      <w:r>
        <w:rPr>
          <w:rFonts w:hint="eastAsia" w:ascii="仿宋_GB2312" w:eastAsia="仿宋_GB2312"/>
          <w:sz w:val="30"/>
          <w:szCs w:val="30"/>
        </w:rPr>
        <w:t>（二）《人民币银行结算账户管理办法》（中国人民银行令[2003]第5号）第六条规定：“存款人开立基本存款账户、临时存款账户和预算单位开立专用存款账户实行核准制度，经中国人民银行核准后由开户银行核发开户登记证。”</w:t>
      </w:r>
    </w:p>
    <w:p>
      <w:pPr>
        <w:ind w:firstLine="720" w:firstLineChars="240"/>
        <w:rPr>
          <w:rFonts w:ascii="仿宋_GB2312" w:eastAsia="仿宋_GB2312"/>
          <w:sz w:val="30"/>
          <w:szCs w:val="30"/>
        </w:rPr>
      </w:pPr>
      <w:r>
        <w:rPr>
          <w:rFonts w:hint="eastAsia" w:ascii="仿宋_GB2312" w:eastAsia="仿宋_GB2312"/>
          <w:sz w:val="30"/>
          <w:szCs w:val="30"/>
        </w:rPr>
        <w:t>（三）《中国人民银行关于取消企业银行账户许可有关事宜的决定》（中国人民银行令[2019]第1号）第二条规定：“中华人民共和国境内依法设立的企业法人、非法人企业、个体工商户在取消企业银行账户许可地区的银行业金融机构办理基本存款账户、临时存款账户，由核准制改为备案制，不再执行《人民币银行结算账户管理办法》（中国人民银行令〔2003〕第5号发布）第六条、第二十九条、第三十一条、第三十八条规定，以及第十八条、第十九条、第二十一条、第二十三条、第二十八条、第三十二条、第三十六条、第五十四条、第五十五条、第六十三条涉及银行账户核准以及开户许可证（开户登记证）的相关规定。”</w:t>
      </w:r>
    </w:p>
    <w:p>
      <w:pPr>
        <w:rPr>
          <w:rFonts w:ascii="黑体" w:eastAsia="黑体"/>
          <w:sz w:val="30"/>
          <w:szCs w:val="30"/>
        </w:rPr>
      </w:pPr>
      <w:r>
        <w:rPr>
          <w:rFonts w:hint="eastAsia" w:ascii="黑体" w:eastAsia="黑体"/>
          <w:sz w:val="30"/>
          <w:szCs w:val="30"/>
        </w:rPr>
        <w:t>四、受理机构</w:t>
      </w:r>
    </w:p>
    <w:p>
      <w:pPr>
        <w:ind w:firstLine="720" w:firstLineChars="240"/>
        <w:rPr>
          <w:rFonts w:ascii="仿宋_GB2312" w:eastAsia="仿宋_GB2312"/>
          <w:sz w:val="30"/>
          <w:szCs w:val="30"/>
        </w:rPr>
      </w:pPr>
      <w:r>
        <w:rPr>
          <w:rFonts w:hint="eastAsia" w:ascii="仿宋_GB2312" w:eastAsia="仿宋_GB2312"/>
          <w:sz w:val="30"/>
          <w:szCs w:val="30"/>
        </w:rPr>
        <w:t>中国人民银行辽宁省分行</w:t>
      </w:r>
    </w:p>
    <w:p>
      <w:pPr>
        <w:rPr>
          <w:rFonts w:ascii="黑体" w:eastAsia="黑体"/>
          <w:sz w:val="30"/>
          <w:szCs w:val="30"/>
        </w:rPr>
      </w:pPr>
      <w:r>
        <w:rPr>
          <w:rFonts w:hint="eastAsia" w:ascii="黑体" w:eastAsia="黑体"/>
          <w:sz w:val="30"/>
          <w:szCs w:val="30"/>
        </w:rPr>
        <w:t>五、审核机构</w:t>
      </w:r>
    </w:p>
    <w:p>
      <w:pPr>
        <w:ind w:firstLine="720" w:firstLineChars="240"/>
        <w:rPr>
          <w:rFonts w:ascii="仿宋_GB2312" w:eastAsia="仿宋_GB2312"/>
          <w:sz w:val="30"/>
          <w:szCs w:val="30"/>
        </w:rPr>
      </w:pPr>
      <w:r>
        <w:rPr>
          <w:rFonts w:hint="eastAsia" w:ascii="仿宋_GB2312" w:eastAsia="仿宋_GB2312"/>
          <w:sz w:val="30"/>
          <w:szCs w:val="30"/>
        </w:rPr>
        <w:t>中国人民银行辽宁省分行</w:t>
      </w:r>
    </w:p>
    <w:p>
      <w:pPr>
        <w:rPr>
          <w:rFonts w:ascii="黑体" w:eastAsia="黑体"/>
          <w:sz w:val="30"/>
          <w:szCs w:val="30"/>
        </w:rPr>
      </w:pPr>
      <w:r>
        <w:rPr>
          <w:rFonts w:hint="eastAsia" w:ascii="黑体" w:eastAsia="黑体"/>
          <w:sz w:val="30"/>
          <w:szCs w:val="30"/>
        </w:rPr>
        <w:t>六、决定机构</w:t>
      </w:r>
    </w:p>
    <w:p>
      <w:pPr>
        <w:ind w:firstLine="720" w:firstLineChars="240"/>
        <w:rPr>
          <w:rFonts w:ascii="仿宋_GB2312" w:eastAsia="仿宋_GB2312"/>
          <w:sz w:val="30"/>
          <w:szCs w:val="30"/>
        </w:rPr>
      </w:pPr>
      <w:r>
        <w:rPr>
          <w:rFonts w:hint="eastAsia" w:ascii="仿宋_GB2312" w:eastAsia="仿宋_GB2312"/>
          <w:sz w:val="30"/>
          <w:szCs w:val="30"/>
        </w:rPr>
        <w:t>中国人民银行辽宁省分行</w:t>
      </w:r>
    </w:p>
    <w:p>
      <w:pPr>
        <w:rPr>
          <w:rFonts w:ascii="黑体" w:eastAsia="黑体"/>
          <w:sz w:val="30"/>
          <w:szCs w:val="30"/>
        </w:rPr>
      </w:pPr>
      <w:r>
        <w:rPr>
          <w:rFonts w:hint="eastAsia" w:ascii="黑体" w:eastAsia="黑体"/>
          <w:sz w:val="30"/>
          <w:szCs w:val="30"/>
        </w:rPr>
        <w:t>七、数量限制</w:t>
      </w:r>
    </w:p>
    <w:p>
      <w:pPr>
        <w:ind w:firstLine="720" w:firstLineChars="240"/>
        <w:rPr>
          <w:rFonts w:ascii="仿宋_GB2312" w:eastAsia="仿宋_GB2312"/>
          <w:sz w:val="30"/>
          <w:szCs w:val="30"/>
        </w:rPr>
      </w:pPr>
      <w:r>
        <w:rPr>
          <w:rFonts w:hint="eastAsia" w:ascii="仿宋_GB2312" w:eastAsia="仿宋_GB2312"/>
          <w:sz w:val="30"/>
          <w:szCs w:val="30"/>
        </w:rPr>
        <w:t>单位银行结算账户的存款人只能在银行开立一个基本存款账户。其它类型账户无数量限制。</w:t>
      </w:r>
    </w:p>
    <w:p>
      <w:pPr>
        <w:rPr>
          <w:rFonts w:ascii="黑体" w:eastAsia="黑体"/>
          <w:sz w:val="30"/>
          <w:szCs w:val="30"/>
        </w:rPr>
      </w:pPr>
      <w:r>
        <w:rPr>
          <w:rFonts w:hint="eastAsia" w:ascii="黑体" w:eastAsia="黑体"/>
          <w:sz w:val="30"/>
          <w:szCs w:val="30"/>
        </w:rPr>
        <w:t>八、申请条件</w:t>
      </w:r>
    </w:p>
    <w:p>
      <w:pPr>
        <w:ind w:firstLine="723" w:firstLineChars="240"/>
        <w:rPr>
          <w:rFonts w:ascii="仿宋_GB2312" w:eastAsia="仿宋_GB2312"/>
          <w:b/>
          <w:sz w:val="30"/>
          <w:szCs w:val="30"/>
        </w:rPr>
      </w:pPr>
      <w:r>
        <w:rPr>
          <w:rFonts w:hint="eastAsia" w:ascii="仿宋_GB2312" w:eastAsia="仿宋_GB2312"/>
          <w:b/>
          <w:sz w:val="30"/>
          <w:szCs w:val="30"/>
        </w:rPr>
        <w:t>（一）申请人条件</w:t>
      </w:r>
    </w:p>
    <w:p>
      <w:pPr>
        <w:ind w:firstLine="720" w:firstLineChars="240"/>
        <w:rPr>
          <w:rFonts w:ascii="仿宋_GB2312" w:eastAsia="仿宋_GB2312"/>
          <w:sz w:val="30"/>
          <w:szCs w:val="30"/>
        </w:rPr>
      </w:pPr>
      <w:r>
        <w:rPr>
          <w:rFonts w:hint="eastAsia" w:ascii="仿宋_GB2312" w:eastAsia="仿宋_GB2312"/>
          <w:sz w:val="30"/>
          <w:szCs w:val="30"/>
        </w:rPr>
        <w:t>存款人在中国境内的银行可开立银行结算账户。存款人是指在中国境内开立银行结算账户的机关、社会团体、部队、事业单位、其他组织(以下简称存款人)。银行是指在中国境内经中国人民银行批准经营支付结算业务的政策性银行、商业银行（含外资独资银行、中外合资银行、外国银行分行）、农村合作银行、城市信用合作社、农村信用合作社。银行结算账户是指银行为存款人开立的办理资金收付结算的人民币活期存款账户。</w:t>
      </w:r>
    </w:p>
    <w:p>
      <w:pPr>
        <w:ind w:firstLine="720" w:firstLineChars="240"/>
        <w:rPr>
          <w:rFonts w:ascii="仿宋_GB2312" w:eastAsia="仿宋_GB2312"/>
          <w:sz w:val="30"/>
          <w:szCs w:val="30"/>
        </w:rPr>
      </w:pPr>
      <w:r>
        <w:rPr>
          <w:rFonts w:hint="eastAsia" w:ascii="仿宋_GB2312" w:eastAsia="仿宋_GB2312"/>
          <w:sz w:val="30"/>
          <w:szCs w:val="30"/>
        </w:rPr>
        <w:t xml:space="preserve">存款人开立基本存款账户、临时存款账户和预算单位开立专用存款账户实行核准制度。 </w:t>
      </w:r>
    </w:p>
    <w:p>
      <w:pPr>
        <w:ind w:firstLine="723" w:firstLineChars="240"/>
        <w:rPr>
          <w:rFonts w:ascii="仿宋_GB2312" w:eastAsia="仿宋_GB2312"/>
          <w:b/>
          <w:sz w:val="30"/>
          <w:szCs w:val="30"/>
        </w:rPr>
      </w:pPr>
      <w:r>
        <w:rPr>
          <w:rFonts w:hint="eastAsia" w:ascii="仿宋_GB2312" w:eastAsia="仿宋_GB2312"/>
          <w:b/>
          <w:sz w:val="30"/>
          <w:szCs w:val="30"/>
        </w:rPr>
        <w:t>（二）符合如下条件的，准予批准</w:t>
      </w:r>
    </w:p>
    <w:p>
      <w:pPr>
        <w:ind w:firstLine="720" w:firstLineChars="240"/>
        <w:rPr>
          <w:rFonts w:ascii="仿宋_GB2312" w:eastAsia="仿宋_GB2312"/>
          <w:sz w:val="30"/>
          <w:szCs w:val="30"/>
        </w:rPr>
      </w:pPr>
      <w:r>
        <w:rPr>
          <w:rFonts w:hint="eastAsia" w:ascii="仿宋_GB2312" w:eastAsia="仿宋_GB2312"/>
          <w:sz w:val="30"/>
          <w:szCs w:val="30"/>
        </w:rPr>
        <w:t>1.申请人提交的申请材料齐全、符合法定形式。</w:t>
      </w:r>
    </w:p>
    <w:p>
      <w:pPr>
        <w:ind w:firstLine="720" w:firstLineChars="240"/>
        <w:rPr>
          <w:rFonts w:ascii="仿宋_GB2312" w:eastAsia="仿宋_GB2312"/>
          <w:sz w:val="30"/>
          <w:szCs w:val="30"/>
        </w:rPr>
      </w:pPr>
      <w:r>
        <w:rPr>
          <w:rFonts w:hint="eastAsia" w:ascii="仿宋_GB2312" w:eastAsia="仿宋_GB2312"/>
          <w:sz w:val="30"/>
          <w:szCs w:val="30"/>
        </w:rPr>
        <w:t>2.银行结算账户的存款人只能在银行开立一个基本存款账户。存款人应在注册地或住所地开立银行结算账户。符合《人民币银行结算账户管理办法》规定可以在异地（跨省、市、县）开立银行结算账户的除外。</w:t>
      </w:r>
    </w:p>
    <w:p>
      <w:pPr>
        <w:ind w:firstLine="720" w:firstLineChars="240"/>
        <w:rPr>
          <w:rFonts w:ascii="仿宋_GB2312" w:eastAsia="仿宋_GB2312"/>
          <w:sz w:val="30"/>
          <w:szCs w:val="30"/>
        </w:rPr>
      </w:pPr>
      <w:r>
        <w:rPr>
          <w:rFonts w:hint="eastAsia" w:ascii="仿宋_GB2312" w:eastAsia="仿宋_GB2312"/>
          <w:sz w:val="30"/>
          <w:szCs w:val="30"/>
        </w:rPr>
        <w:t>3.存款人开立银行结算账户的名称应与其提供的申请开户的证明文件的名称全称相一致。</w:t>
      </w:r>
    </w:p>
    <w:p>
      <w:pPr>
        <w:ind w:firstLine="720" w:firstLineChars="240"/>
        <w:rPr>
          <w:rFonts w:ascii="仿宋_GB2312" w:eastAsia="仿宋_GB2312"/>
          <w:sz w:val="30"/>
          <w:szCs w:val="30"/>
        </w:rPr>
      </w:pPr>
      <w:r>
        <w:rPr>
          <w:rFonts w:hint="eastAsia" w:ascii="仿宋_GB2312" w:eastAsia="仿宋_GB2312"/>
          <w:sz w:val="30"/>
          <w:szCs w:val="30"/>
        </w:rPr>
        <w:t>按照国家有关规定或存款人资金管理有特殊需要的， 存款人开立的专用存款账户的名称可以为单位名称后加内设机构(部门)名称或资金性质，但专用存款账户的预留签章应与专用存款账户名称一致。</w:t>
      </w:r>
    </w:p>
    <w:p>
      <w:pPr>
        <w:ind w:firstLine="720" w:firstLineChars="240"/>
        <w:rPr>
          <w:rFonts w:ascii="仿宋_GB2312" w:eastAsia="仿宋_GB2312"/>
          <w:sz w:val="30"/>
          <w:szCs w:val="30"/>
        </w:rPr>
      </w:pPr>
      <w:r>
        <w:rPr>
          <w:rFonts w:hint="eastAsia" w:ascii="仿宋_GB2312" w:eastAsia="仿宋_GB2312"/>
          <w:sz w:val="30"/>
          <w:szCs w:val="30"/>
        </w:rPr>
        <w:t>4.基本存款账户是存款人因办理日常转账结算和现金收付需要开立的银行结算账户。专用存款账户是存款人按照法律、行政法规和规章，对其特定用途资金进行专项管理和使用而开立的银行结算账户。临时存款账户是存款人因临时需要并在规定期限内使用而开立的银行结算账户。临时机构可以申请开立临时存款账户。</w:t>
      </w:r>
    </w:p>
    <w:p>
      <w:pPr>
        <w:ind w:firstLine="723" w:firstLineChars="240"/>
        <w:rPr>
          <w:rFonts w:ascii="仿宋_GB2312" w:eastAsia="仿宋_GB2312"/>
          <w:b/>
          <w:sz w:val="30"/>
          <w:szCs w:val="30"/>
        </w:rPr>
      </w:pPr>
      <w:r>
        <w:rPr>
          <w:rFonts w:hint="eastAsia" w:ascii="仿宋_GB2312" w:eastAsia="仿宋_GB2312"/>
          <w:b/>
          <w:sz w:val="30"/>
          <w:szCs w:val="30"/>
        </w:rPr>
        <w:t>（三）有如下情形之一的，不予批准</w:t>
      </w:r>
    </w:p>
    <w:p>
      <w:pPr>
        <w:ind w:firstLine="720" w:firstLineChars="240"/>
        <w:rPr>
          <w:rFonts w:ascii="仿宋_GB2312" w:eastAsia="仿宋_GB2312"/>
          <w:sz w:val="30"/>
          <w:szCs w:val="30"/>
        </w:rPr>
      </w:pPr>
      <w:r>
        <w:rPr>
          <w:rFonts w:hint="eastAsia" w:ascii="仿宋_GB2312" w:eastAsia="仿宋_GB2312"/>
          <w:sz w:val="30"/>
          <w:szCs w:val="30"/>
        </w:rPr>
        <w:t>1.申请人提交的申请材料不齐全、或不符合法定形式。</w:t>
      </w:r>
    </w:p>
    <w:p>
      <w:pPr>
        <w:ind w:firstLine="720" w:firstLineChars="240"/>
        <w:rPr>
          <w:rFonts w:ascii="仿宋_GB2312" w:eastAsia="仿宋_GB2312"/>
          <w:sz w:val="30"/>
          <w:szCs w:val="30"/>
        </w:rPr>
      </w:pPr>
      <w:r>
        <w:rPr>
          <w:rFonts w:hint="eastAsia" w:ascii="仿宋_GB2312" w:eastAsia="仿宋_GB2312"/>
          <w:sz w:val="30"/>
          <w:szCs w:val="30"/>
        </w:rPr>
        <w:t>2.申请不符合法定条件、标准。</w:t>
      </w:r>
    </w:p>
    <w:p>
      <w:pPr>
        <w:ind w:firstLine="720" w:firstLineChars="240"/>
        <w:rPr>
          <w:rFonts w:ascii="仿宋_GB2312" w:eastAsia="仿宋_GB2312"/>
          <w:sz w:val="30"/>
          <w:szCs w:val="30"/>
        </w:rPr>
      </w:pPr>
    </w:p>
    <w:p>
      <w:pPr>
        <w:rPr>
          <w:rFonts w:ascii="黑体" w:eastAsia="黑体"/>
          <w:sz w:val="30"/>
          <w:szCs w:val="30"/>
        </w:rPr>
      </w:pPr>
      <w:r>
        <w:rPr>
          <w:rFonts w:hint="eastAsia" w:ascii="黑体" w:eastAsia="黑体"/>
          <w:sz w:val="30"/>
          <w:szCs w:val="30"/>
        </w:rPr>
        <w:t>九、申请材料</w:t>
      </w:r>
    </w:p>
    <w:p>
      <w:pPr>
        <w:ind w:firstLine="720" w:firstLineChars="240"/>
        <w:rPr>
          <w:rFonts w:ascii="仿宋_GB2312" w:eastAsia="仿宋_GB2312"/>
          <w:sz w:val="30"/>
          <w:szCs w:val="30"/>
        </w:rPr>
      </w:pPr>
      <w:r>
        <w:rPr>
          <w:rFonts w:hint="eastAsia" w:ascii="仿宋_GB2312" w:eastAsia="仿宋_GB2312"/>
          <w:sz w:val="30"/>
          <w:szCs w:val="30"/>
        </w:rPr>
        <w:t>（一）申请材料清单</w:t>
      </w:r>
    </w:p>
    <w:p>
      <w:pPr>
        <w:ind w:firstLine="720" w:firstLineChars="240"/>
        <w:rPr>
          <w:rFonts w:ascii="仿宋_GB2312" w:eastAsia="仿宋_GB2312"/>
          <w:sz w:val="30"/>
          <w:szCs w:val="30"/>
        </w:rPr>
      </w:pPr>
      <w:r>
        <w:rPr>
          <w:rFonts w:hint="eastAsia" w:ascii="仿宋_GB2312" w:eastAsia="仿宋_GB2312"/>
          <w:sz w:val="30"/>
          <w:szCs w:val="30"/>
        </w:rPr>
        <w:t>1、基本存款账户申请资料</w:t>
      </w:r>
    </w:p>
    <w:p>
      <w:pPr>
        <w:ind w:firstLine="720" w:firstLineChars="240"/>
        <w:rPr>
          <w:rFonts w:ascii="仿宋_GB2312" w:eastAsia="仿宋_GB2312"/>
          <w:sz w:val="30"/>
          <w:szCs w:val="30"/>
        </w:rPr>
      </w:pPr>
      <w:r>
        <w:rPr>
          <w:rFonts w:hint="eastAsia" w:ascii="仿宋_GB2312" w:eastAsia="仿宋_GB2312"/>
          <w:sz w:val="30"/>
          <w:szCs w:val="30"/>
        </w:rPr>
        <w:t>①存款人身份证件资料</w:t>
      </w:r>
    </w:p>
    <w:tbl>
      <w:tblPr>
        <w:tblStyle w:val="14"/>
        <w:tblW w:w="80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70"/>
        <w:gridCol w:w="6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5" w:hRule="atLeast"/>
          <w:tblHead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存款人类别</w:t>
            </w:r>
          </w:p>
        </w:tc>
        <w:tc>
          <w:tcPr>
            <w:tcW w:w="65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提供资料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90" w:hRule="atLeast"/>
        </w:trPr>
        <w:tc>
          <w:tcPr>
            <w:tcW w:w="1570" w:type="dxa"/>
            <w:vMerge w:val="restart"/>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机关和事业单位</w:t>
            </w:r>
          </w:p>
        </w:tc>
        <w:tc>
          <w:tcPr>
            <w:tcW w:w="6520" w:type="dxa"/>
            <w:tcBorders>
              <w:top w:val="nil"/>
              <w:left w:val="nil"/>
              <w:bottom w:val="single" w:color="auto" w:sz="4" w:space="0"/>
              <w:right w:val="single" w:color="auto" w:sz="4" w:space="0"/>
            </w:tcBorders>
            <w:vAlign w:val="center"/>
          </w:tcPr>
          <w:p>
            <w:pPr>
              <w:widowControl/>
              <w:spacing w:after="24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机关和实行预算管理的事业单位：</w:t>
            </w:r>
            <w:r>
              <w:rPr>
                <w:rFonts w:hint="eastAsia" w:ascii="仿宋_GB2312" w:hAnsi="宋体" w:eastAsia="仿宋_GB2312" w:cs="宋体"/>
                <w:color w:val="000000"/>
                <w:kern w:val="0"/>
                <w:sz w:val="22"/>
                <w:szCs w:val="22"/>
              </w:rPr>
              <w:br/>
            </w:r>
            <w:r>
              <w:rPr>
                <w:rFonts w:hint="eastAsia" w:ascii="仿宋_GB2312" w:hAnsi="宋体" w:eastAsia="仿宋_GB2312" w:cs="宋体"/>
                <w:color w:val="000000"/>
                <w:kern w:val="0"/>
                <w:sz w:val="22"/>
                <w:szCs w:val="22"/>
              </w:rPr>
              <w:t>1、统一社会信用代码证书或事业单位法人证书或政府人事部门（编制委员会）的批文；</w:t>
            </w:r>
            <w:r>
              <w:rPr>
                <w:rFonts w:hint="eastAsia" w:ascii="仿宋_GB2312" w:hAnsi="宋体" w:eastAsia="仿宋_GB2312" w:cs="宋体"/>
                <w:color w:val="000000"/>
                <w:kern w:val="0"/>
                <w:sz w:val="22"/>
                <w:szCs w:val="22"/>
              </w:rPr>
              <w:br/>
            </w:r>
            <w:r>
              <w:rPr>
                <w:rFonts w:hint="eastAsia" w:ascii="仿宋_GB2312" w:hAnsi="宋体" w:eastAsia="仿宋_GB2312" w:cs="宋体"/>
                <w:color w:val="000000"/>
                <w:kern w:val="0"/>
                <w:sz w:val="22"/>
                <w:szCs w:val="22"/>
              </w:rPr>
              <w:t>2、财政部门同意其开户的证明。</w:t>
            </w:r>
            <w:r>
              <w:rPr>
                <w:rFonts w:hint="eastAsia" w:ascii="仿宋_GB2312" w:hAnsi="宋体" w:eastAsia="仿宋_GB2312" w:cs="宋体"/>
                <w:color w:val="000000"/>
                <w:kern w:val="0"/>
                <w:sz w:val="22"/>
                <w:szCs w:val="22"/>
              </w:rPr>
              <w:br/>
            </w:r>
            <w:r>
              <w:rPr>
                <w:rFonts w:hint="eastAsia" w:ascii="仿宋_GB2312" w:hAnsi="宋体" w:eastAsia="仿宋_GB2312" w:cs="宋体"/>
                <w:color w:val="000000"/>
                <w:kern w:val="0"/>
                <w:sz w:val="22"/>
                <w:szCs w:val="22"/>
              </w:rPr>
              <w:t xml:space="preserve">  具体如下：</w:t>
            </w:r>
            <w:r>
              <w:rPr>
                <w:rFonts w:hint="eastAsia" w:ascii="仿宋_GB2312" w:hAnsi="宋体" w:eastAsia="仿宋_GB2312" w:cs="宋体"/>
                <w:color w:val="000000"/>
                <w:kern w:val="0"/>
                <w:sz w:val="22"/>
                <w:szCs w:val="22"/>
              </w:rPr>
              <w:br/>
            </w:r>
            <w:r>
              <w:rPr>
                <w:rFonts w:hint="eastAsia" w:ascii="仿宋_GB2312" w:hAnsi="宋体" w:eastAsia="仿宋_GB2312" w:cs="宋体"/>
                <w:color w:val="000000"/>
                <w:kern w:val="0"/>
                <w:sz w:val="22"/>
                <w:szCs w:val="22"/>
              </w:rPr>
              <w:t xml:space="preserve">    中央预算单位:中央预算单位开立银行账户批复书;</w:t>
            </w:r>
            <w:r>
              <w:rPr>
                <w:rFonts w:hint="eastAsia" w:ascii="仿宋_GB2312" w:hAnsi="宋体" w:eastAsia="仿宋_GB2312" w:cs="宋体"/>
                <w:color w:val="000000"/>
                <w:kern w:val="0"/>
                <w:sz w:val="22"/>
                <w:szCs w:val="22"/>
              </w:rPr>
              <w:br/>
            </w:r>
            <w:r>
              <w:rPr>
                <w:rFonts w:hint="eastAsia" w:ascii="仿宋_GB2312" w:hAnsi="宋体" w:eastAsia="仿宋_GB2312" w:cs="宋体"/>
                <w:color w:val="000000"/>
                <w:kern w:val="0"/>
                <w:sz w:val="22"/>
                <w:szCs w:val="22"/>
              </w:rPr>
              <w:t xml:space="preserve">    省直单位：省直单位开立银行账户审批表；</w:t>
            </w:r>
            <w:r>
              <w:rPr>
                <w:rFonts w:hint="eastAsia" w:ascii="仿宋_GB2312" w:hAnsi="宋体" w:eastAsia="仿宋_GB2312" w:cs="宋体"/>
                <w:color w:val="000000"/>
                <w:kern w:val="0"/>
                <w:sz w:val="22"/>
                <w:szCs w:val="22"/>
              </w:rPr>
              <w:br/>
            </w:r>
            <w:r>
              <w:rPr>
                <w:rFonts w:hint="eastAsia" w:ascii="仿宋_GB2312" w:hAnsi="宋体" w:eastAsia="仿宋_GB2312" w:cs="宋体"/>
                <w:color w:val="000000"/>
                <w:kern w:val="0"/>
                <w:sz w:val="22"/>
                <w:szCs w:val="22"/>
              </w:rPr>
              <w:t xml:space="preserve">    市直单位：市直单位开立银行账户审批表。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30" w:hRule="atLeast"/>
        </w:trPr>
        <w:tc>
          <w:tcPr>
            <w:tcW w:w="157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非预算管理的事业单位：统一社会信用代码证书或事业单位法人证书或政府人事部门（编制委员会）的批文；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70" w:hRule="atLeast"/>
        </w:trPr>
        <w:tc>
          <w:tcPr>
            <w:tcW w:w="157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团级（含）以上军队、武警部队及分散执勤的支（分）队</w:t>
            </w: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《军队单位开户核准通知书》或《武警单位开户核准通知书》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vMerge w:val="restart"/>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社会团体</w:t>
            </w: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社会团体法人登记证书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工会组织：工会法人资格证书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民办非企业组织</w:t>
            </w: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民办非企业单位登记证书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外地常设机构</w:t>
            </w:r>
          </w:p>
        </w:tc>
        <w:tc>
          <w:tcPr>
            <w:tcW w:w="6520"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驻在地政府主管部门的批文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vMerge w:val="restart"/>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外国驻华机构</w:t>
            </w: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国家有关主管部门的批文或证明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外资企业驻华代表处、办事处：国家登记机关颁发的登记证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95" w:hRule="atLeast"/>
        </w:trPr>
        <w:tc>
          <w:tcPr>
            <w:tcW w:w="157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居民委员会、村民委员会、社区委员会</w:t>
            </w: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统一社会信用代码证书或主管部门的批文或证明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60" w:hRule="atLeast"/>
        </w:trPr>
        <w:tc>
          <w:tcPr>
            <w:tcW w:w="157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单位设立的独立核算的食堂、招待所、幼儿园</w:t>
            </w: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主管部门的基本存款账户开户许可证、成立独立核算附属机构的批文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vMerge w:val="restart"/>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其他组织</w:t>
            </w: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业主委员会：房产部门（或街道办事处）的批文或证明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村民小组：政府主管部门的批文或证明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律师事务所：律师事务所执业许可证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税务师事务所：税务师事务所执业证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基层法律服务机构、司法鉴定机构：主管部门的批文或证明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宗教活动场所：宗教活动场所登记证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157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宗教院校：宗教院校许可证或国家宗教事务局或省级人民政府宗教事务部门出具的证明文件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157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境外非政府组织代表机构：境外非政府组织代表机构登记证书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05" w:hRule="atLeast"/>
        </w:trPr>
        <w:tc>
          <w:tcPr>
            <w:tcW w:w="157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5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其他：政府主管部门的批文或证明或统一社会信用代码证书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360" w:hRule="atLeast"/>
        </w:trPr>
        <w:tc>
          <w:tcPr>
            <w:tcW w:w="157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境外机构</w:t>
            </w:r>
          </w:p>
        </w:tc>
        <w:tc>
          <w:tcPr>
            <w:tcW w:w="6520" w:type="dxa"/>
            <w:tcBorders>
              <w:top w:val="nil"/>
              <w:left w:val="nil"/>
              <w:bottom w:val="single" w:color="auto" w:sz="4" w:space="0"/>
              <w:right w:val="single" w:color="auto" w:sz="4" w:space="0"/>
            </w:tcBorders>
            <w:vAlign w:val="center"/>
          </w:tcPr>
          <w:p>
            <w:pPr>
              <w:widowControl/>
              <w:spacing w:after="24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1、在境外合法注册成立的证明文件</w:t>
            </w:r>
            <w:r>
              <w:rPr>
                <w:rFonts w:hint="eastAsia" w:ascii="仿宋_GB2312" w:hAnsi="宋体" w:eastAsia="仿宋_GB2312" w:cs="宋体"/>
                <w:color w:val="000000"/>
                <w:kern w:val="0"/>
                <w:sz w:val="22"/>
                <w:szCs w:val="22"/>
              </w:rPr>
              <w:br/>
            </w:r>
            <w:r>
              <w:rPr>
                <w:rFonts w:hint="eastAsia" w:ascii="仿宋_GB2312" w:hAnsi="宋体" w:eastAsia="仿宋_GB2312" w:cs="宋体"/>
                <w:color w:val="000000"/>
                <w:kern w:val="0"/>
                <w:sz w:val="22"/>
                <w:szCs w:val="22"/>
              </w:rPr>
              <w:t>2、在境内开展相关活动所依据的法规制度或政府主管部门的批准文件</w:t>
            </w:r>
            <w:r>
              <w:rPr>
                <w:rFonts w:hint="eastAsia" w:ascii="仿宋_GB2312" w:hAnsi="宋体" w:eastAsia="仿宋_GB2312" w:cs="宋体"/>
                <w:color w:val="000000"/>
                <w:kern w:val="0"/>
                <w:sz w:val="22"/>
                <w:szCs w:val="22"/>
              </w:rPr>
              <w:br/>
            </w:r>
            <w:r>
              <w:rPr>
                <w:rFonts w:hint="eastAsia" w:ascii="仿宋_GB2312" w:hAnsi="宋体" w:eastAsia="仿宋_GB2312" w:cs="宋体"/>
                <w:color w:val="000000"/>
                <w:kern w:val="0"/>
                <w:sz w:val="22"/>
                <w:szCs w:val="22"/>
              </w:rPr>
              <w:t>3、法定代表人或者单位负责人或者账户有权签字人的有效身份证件（出具公司章程规定的账户有权签字人的有效身份证件，需同时出具公司章程。）</w:t>
            </w:r>
            <w:r>
              <w:rPr>
                <w:rFonts w:hint="eastAsia" w:ascii="仿宋_GB2312" w:hAnsi="宋体" w:eastAsia="仿宋_GB2312" w:cs="宋体"/>
                <w:color w:val="000000"/>
                <w:kern w:val="0"/>
                <w:sz w:val="22"/>
                <w:szCs w:val="22"/>
              </w:rPr>
              <w:br/>
            </w:r>
            <w:r>
              <w:rPr>
                <w:rFonts w:hint="eastAsia" w:ascii="仿宋_GB2312" w:hAnsi="宋体" w:eastAsia="仿宋_GB2312" w:cs="宋体"/>
                <w:color w:val="000000"/>
                <w:kern w:val="0"/>
                <w:sz w:val="22"/>
                <w:szCs w:val="22"/>
              </w:rPr>
              <w:t>4、银行出具的境外机构在境内开立人民币银行结算账户的合法性审核书面声明</w:t>
            </w:r>
            <w:r>
              <w:rPr>
                <w:rFonts w:hint="eastAsia" w:ascii="仿宋_GB2312" w:hAnsi="宋体" w:eastAsia="仿宋_GB2312" w:cs="宋体"/>
                <w:color w:val="000000"/>
                <w:kern w:val="0"/>
                <w:sz w:val="22"/>
                <w:szCs w:val="22"/>
              </w:rPr>
              <w:br/>
            </w:r>
            <w:r>
              <w:rPr>
                <w:rFonts w:hint="eastAsia" w:ascii="仿宋_GB2312" w:hAnsi="宋体" w:eastAsia="仿宋_GB2312" w:cs="宋体"/>
                <w:color w:val="000000"/>
                <w:kern w:val="0"/>
                <w:sz w:val="22"/>
                <w:szCs w:val="22"/>
              </w:rPr>
              <w:t>5、开户证明文件为非中文的，应当翻译为对应的中文，并在翻译件上加盖单位公章或者财务专用章或者账户有权签字人的签章。银行应当对翻译件与原件核对一致。</w:t>
            </w:r>
          </w:p>
        </w:tc>
      </w:tr>
    </w:tbl>
    <w:p>
      <w:pPr>
        <w:ind w:firstLine="720" w:firstLineChars="240"/>
        <w:rPr>
          <w:rFonts w:ascii="仿宋_GB2312" w:eastAsia="仿宋_GB2312"/>
          <w:sz w:val="30"/>
          <w:szCs w:val="30"/>
        </w:rPr>
      </w:pPr>
      <w:r>
        <w:rPr>
          <w:rFonts w:hint="eastAsia" w:ascii="仿宋_GB2312" w:eastAsia="仿宋_GB2312"/>
          <w:sz w:val="30"/>
          <w:szCs w:val="30"/>
        </w:rPr>
        <w:t>②存款人的法定代表人或者单位负责人的身份证明资料。授权他人办理的，除出具相应的证明文件外，还应出具其法定代表人或单位负责人的授权书及其身份证件，以及被授权人的身份证件。</w:t>
      </w:r>
    </w:p>
    <w:p>
      <w:pPr>
        <w:ind w:firstLine="720" w:firstLineChars="240"/>
        <w:rPr>
          <w:rFonts w:ascii="仿宋_GB2312" w:eastAsia="仿宋_GB2312"/>
          <w:sz w:val="30"/>
          <w:szCs w:val="30"/>
        </w:rPr>
      </w:pPr>
      <w:r>
        <w:rPr>
          <w:rFonts w:hint="eastAsia" w:ascii="仿宋_GB2312" w:eastAsia="仿宋_GB2312"/>
          <w:sz w:val="30"/>
          <w:szCs w:val="30"/>
        </w:rPr>
        <w:t>2、专用存款账户申请资料</w:t>
      </w:r>
    </w:p>
    <w:p>
      <w:pPr>
        <w:ind w:firstLine="720" w:firstLineChars="240"/>
        <w:rPr>
          <w:rFonts w:ascii="仿宋_GB2312" w:eastAsia="仿宋_GB2312"/>
          <w:sz w:val="30"/>
          <w:szCs w:val="30"/>
        </w:rPr>
      </w:pPr>
      <w:r>
        <w:rPr>
          <w:rFonts w:hint="eastAsia" w:ascii="仿宋_GB2312" w:eastAsia="仿宋_GB2312"/>
          <w:sz w:val="30"/>
          <w:szCs w:val="30"/>
        </w:rPr>
        <w:t>①存款人基本存款账户开设所需的全部资料；</w:t>
      </w:r>
    </w:p>
    <w:p>
      <w:pPr>
        <w:ind w:firstLine="720" w:firstLineChars="240"/>
        <w:rPr>
          <w:rFonts w:ascii="仿宋_GB2312" w:eastAsia="仿宋_GB2312"/>
          <w:sz w:val="30"/>
          <w:szCs w:val="30"/>
        </w:rPr>
      </w:pPr>
      <w:r>
        <w:rPr>
          <w:rFonts w:hint="eastAsia" w:ascii="仿宋_GB2312" w:eastAsia="仿宋_GB2312"/>
          <w:sz w:val="30"/>
          <w:szCs w:val="30"/>
        </w:rPr>
        <w:t>②存款人当前的基本存款账户开户许可证；</w:t>
      </w:r>
    </w:p>
    <w:p>
      <w:pPr>
        <w:ind w:firstLine="720" w:firstLineChars="240"/>
        <w:rPr>
          <w:rFonts w:ascii="仿宋_GB2312" w:eastAsia="仿宋_GB2312"/>
          <w:sz w:val="30"/>
          <w:szCs w:val="30"/>
        </w:rPr>
      </w:pPr>
      <w:r>
        <w:rPr>
          <w:rFonts w:hint="eastAsia" w:ascii="仿宋_GB2312" w:eastAsia="仿宋_GB2312"/>
          <w:sz w:val="30"/>
          <w:szCs w:val="30"/>
        </w:rPr>
        <w:t>③根据存款人开立专用存款账户的资金性质，还需提供相应资金性质证明文件。</w:t>
      </w:r>
    </w:p>
    <w:p>
      <w:pPr>
        <w:ind w:firstLine="720" w:firstLineChars="240"/>
        <w:rPr>
          <w:rFonts w:ascii="仿宋_GB2312" w:eastAsia="仿宋_GB2312"/>
          <w:sz w:val="30"/>
          <w:szCs w:val="30"/>
        </w:rPr>
      </w:pPr>
      <w:r>
        <w:rPr>
          <w:rFonts w:hint="eastAsia" w:ascii="仿宋_GB2312" w:eastAsia="仿宋_GB2312"/>
          <w:sz w:val="30"/>
          <w:szCs w:val="30"/>
        </w:rPr>
        <w:t>④实行预算管理的存款人（存款人类别为机关、实行预算管理的事业单位），开立的专用存款账户为预算单位专用存款账户，还需要出具其财政部门同意开立专用存款账户的证明。具体如下：</w:t>
      </w:r>
    </w:p>
    <w:p>
      <w:pPr>
        <w:ind w:firstLine="720" w:firstLineChars="240"/>
        <w:rPr>
          <w:rFonts w:ascii="仿宋_GB2312" w:eastAsia="仿宋_GB2312"/>
          <w:sz w:val="30"/>
          <w:szCs w:val="30"/>
        </w:rPr>
      </w:pPr>
      <w:r>
        <w:rPr>
          <w:rFonts w:hint="eastAsia" w:ascii="仿宋_GB2312" w:eastAsia="仿宋_GB2312"/>
          <w:sz w:val="30"/>
          <w:szCs w:val="30"/>
        </w:rPr>
        <w:t>中央预算单位：中央预算单位开立银行账户批复书（中央预算单位以下账户不用提供：党费账户、工会经费账户、房改资金账户、离退休经费账户、以及中央单位所属医院、门诊部为核算病人看病费用开设的有关银行账户）</w:t>
      </w:r>
    </w:p>
    <w:p>
      <w:pPr>
        <w:ind w:firstLine="720" w:firstLineChars="240"/>
        <w:rPr>
          <w:rFonts w:ascii="仿宋_GB2312" w:eastAsia="仿宋_GB2312"/>
          <w:sz w:val="30"/>
          <w:szCs w:val="30"/>
        </w:rPr>
      </w:pPr>
      <w:r>
        <w:rPr>
          <w:rFonts w:hint="eastAsia" w:ascii="仿宋_GB2312" w:eastAsia="仿宋_GB2312"/>
          <w:sz w:val="30"/>
          <w:szCs w:val="30"/>
        </w:rPr>
        <w:t>辽宁省省直单位：省直单位开立银行账户审批表</w:t>
      </w:r>
    </w:p>
    <w:p>
      <w:pPr>
        <w:ind w:firstLine="720" w:firstLineChars="240"/>
        <w:rPr>
          <w:rFonts w:ascii="仿宋_GB2312" w:eastAsia="仿宋_GB2312"/>
          <w:sz w:val="30"/>
          <w:szCs w:val="30"/>
        </w:rPr>
      </w:pPr>
      <w:r>
        <w:rPr>
          <w:rFonts w:hint="eastAsia" w:ascii="仿宋_GB2312" w:eastAsia="仿宋_GB2312"/>
          <w:sz w:val="30"/>
          <w:szCs w:val="30"/>
        </w:rPr>
        <w:t>沈阳市市直单位：市直单位开立银行账户审批表</w:t>
      </w:r>
    </w:p>
    <w:p>
      <w:pPr>
        <w:ind w:firstLine="720" w:firstLineChars="240"/>
        <w:rPr>
          <w:rFonts w:ascii="仿宋_GB2312" w:eastAsia="仿宋_GB2312"/>
          <w:sz w:val="30"/>
          <w:szCs w:val="30"/>
        </w:rPr>
      </w:pPr>
      <w:r>
        <w:rPr>
          <w:rFonts w:hint="eastAsia" w:ascii="仿宋_GB2312" w:eastAsia="仿宋_GB2312"/>
          <w:sz w:val="30"/>
          <w:szCs w:val="30"/>
        </w:rPr>
        <w:t>⑤存款人以单位名称后加内设机构(部门)名称开立专用存款账户时，还应出具单位内设机构 (部门)负责人的身份证件、单位授权该内设机构(部门)开户的授权书。</w:t>
      </w:r>
    </w:p>
    <w:p>
      <w:pPr>
        <w:ind w:firstLine="720" w:firstLineChars="240"/>
        <w:rPr>
          <w:rFonts w:ascii="仿宋_GB2312" w:eastAsia="仿宋_GB2312"/>
          <w:sz w:val="30"/>
          <w:szCs w:val="30"/>
        </w:rPr>
      </w:pPr>
      <w:r>
        <w:rPr>
          <w:rFonts w:hint="eastAsia" w:ascii="仿宋_GB2312" w:eastAsia="仿宋_GB2312"/>
          <w:sz w:val="30"/>
          <w:szCs w:val="30"/>
        </w:rPr>
        <w:t>3、临时存款账户申请资料</w:t>
      </w:r>
    </w:p>
    <w:p>
      <w:pPr>
        <w:ind w:firstLine="720" w:firstLineChars="240"/>
        <w:rPr>
          <w:rFonts w:ascii="仿宋_GB2312" w:eastAsia="仿宋_GB2312"/>
          <w:sz w:val="30"/>
          <w:szCs w:val="30"/>
        </w:rPr>
      </w:pPr>
      <w:r>
        <w:rPr>
          <w:rFonts w:hint="eastAsia" w:ascii="仿宋_GB2312" w:eastAsia="仿宋_GB2312"/>
          <w:sz w:val="30"/>
          <w:szCs w:val="30"/>
        </w:rPr>
        <w:t>①工程指挥部、筹备领导小组、摄制组等临时机构：应提供驻在地政府主管部门同意设立临时机构的批文。</w:t>
      </w:r>
    </w:p>
    <w:p>
      <w:pPr>
        <w:ind w:firstLine="720" w:firstLineChars="240"/>
        <w:rPr>
          <w:rFonts w:ascii="仿宋_GB2312" w:eastAsia="仿宋_GB2312"/>
          <w:sz w:val="30"/>
          <w:szCs w:val="30"/>
        </w:rPr>
      </w:pPr>
      <w:r>
        <w:rPr>
          <w:rFonts w:hint="eastAsia" w:ascii="仿宋_GB2312" w:eastAsia="仿宋_GB2312"/>
          <w:sz w:val="30"/>
          <w:szCs w:val="30"/>
        </w:rPr>
        <w:t>②破产清算组：应提供法院出具的民事裁定书、破产公告、成立清算组的决定。</w:t>
      </w:r>
    </w:p>
    <w:p>
      <w:pPr>
        <w:ind w:firstLine="720" w:firstLineChars="240"/>
        <w:rPr>
          <w:rFonts w:ascii="仿宋_GB2312" w:eastAsia="仿宋_GB2312"/>
          <w:sz w:val="30"/>
          <w:szCs w:val="30"/>
        </w:rPr>
      </w:pPr>
      <w:r>
        <w:rPr>
          <w:rFonts w:hint="eastAsia" w:ascii="仿宋_GB2312" w:eastAsia="仿宋_GB2312"/>
          <w:sz w:val="30"/>
          <w:szCs w:val="30"/>
        </w:rPr>
        <w:t>（二）申请材料提交</w:t>
      </w:r>
    </w:p>
    <w:p>
      <w:pPr>
        <w:ind w:firstLine="720" w:firstLineChars="240"/>
        <w:rPr>
          <w:rFonts w:ascii="仿宋_GB2312" w:eastAsia="仿宋_GB2312"/>
          <w:sz w:val="30"/>
          <w:szCs w:val="30"/>
        </w:rPr>
      </w:pPr>
      <w:r>
        <w:rPr>
          <w:rFonts w:hint="eastAsia" w:ascii="仿宋_GB2312" w:eastAsia="仿宋_GB2312"/>
          <w:sz w:val="30"/>
          <w:szCs w:val="30"/>
        </w:rPr>
        <w:t>存款人开立基本存款账户、临时存款账户和预算单位专用存款账户应先向银行机构提交相关资料的原件及复印件， 并填制银行提供的开户申请书。</w:t>
      </w:r>
    </w:p>
    <w:p>
      <w:pPr>
        <w:rPr>
          <w:rFonts w:ascii="黑体" w:eastAsia="黑体"/>
          <w:sz w:val="32"/>
        </w:rPr>
      </w:pPr>
      <w:r>
        <w:rPr>
          <w:rFonts w:hint="eastAsia" w:ascii="黑体" w:eastAsia="黑体"/>
          <w:sz w:val="32"/>
        </w:rPr>
        <w:t>十、申请接收</w:t>
      </w:r>
    </w:p>
    <w:p>
      <w:pPr>
        <w:ind w:firstLine="720" w:firstLineChars="240"/>
        <w:rPr>
          <w:rFonts w:ascii="仿宋_GB2312" w:eastAsia="仿宋_GB2312"/>
          <w:sz w:val="30"/>
          <w:szCs w:val="30"/>
        </w:rPr>
      </w:pPr>
      <w:r>
        <w:rPr>
          <w:rFonts w:hint="eastAsia" w:ascii="仿宋_GB2312" w:eastAsia="仿宋_GB2312"/>
          <w:sz w:val="30"/>
          <w:szCs w:val="30"/>
        </w:rPr>
        <w:t>银行应对存款人的开户申请书填写的事项和证明文件的真实性、完整性、合规性进行认真审查。开户申请书填写的事项齐全，符合开立基本存款账户、临时存款账户和预算单位专用存款账户条件的，银行应将存款人的开户申请书、相关的证明文件和银行审核意见等开户资料报送中国人民银行辽宁省分行，经中国人民银行辽宁省分行核准后办理开户手续。</w:t>
      </w:r>
    </w:p>
    <w:p>
      <w:pPr>
        <w:rPr>
          <w:rFonts w:ascii="仿宋_GB2312" w:hAnsi="宋体" w:eastAsia="仿宋_GB2312"/>
          <w:sz w:val="30"/>
          <w:szCs w:val="30"/>
        </w:rPr>
      </w:pPr>
    </w:p>
    <w:p>
      <w:pPr>
        <w:rPr>
          <w:rFonts w:ascii="黑体" w:eastAsia="黑体"/>
          <w:sz w:val="32"/>
        </w:rPr>
      </w:pPr>
      <w:r>
        <w:rPr>
          <w:rFonts w:hint="eastAsia" w:ascii="黑体" w:eastAsia="黑体"/>
          <w:sz w:val="32"/>
        </w:rPr>
        <w:t>十一、办理基本流程</w:t>
      </w:r>
    </w:p>
    <w:p>
      <w:pPr>
        <w:rPr>
          <w:rFonts w:ascii="仿宋_GB2312" w:eastAsia="仿宋_GB2312"/>
          <w:sz w:val="30"/>
          <w:szCs w:val="30"/>
        </w:rPr>
      </w:pPr>
      <w:permStart w:id="0" w:edGrp="everyone"/>
      <w:permEnd w:id="0"/>
      <w:r>
        <w:rPr>
          <w:rFonts w:ascii="仿宋_GB2312" w:hAnsi="Times New Roman" w:eastAsia="仿宋_GB2312" w:cs="Times New Roman"/>
          <w:kern w:val="2"/>
          <w:sz w:val="30"/>
          <w:szCs w:val="30"/>
          <w:lang w:val="en-US" w:eastAsia="zh-CN" w:bidi="ar-SA"/>
        </w:rPr>
        <w:pict>
          <v:shape id="文本框 28" o:spid="_x0000_s1026" type="#_x0000_t202" style="position:absolute;left:0;margin-left:45.95pt;margin-top:25.15pt;height:14.15pt;width:71pt;rotation:0f;z-index:251682816;" o:ole="f" fillcolor="#FFFFFF" filled="t" o:preferrelative="t" stroked="t" coordorigin="0,0" coordsize="21600,21600">
            <v:stroke color="#FFFFFF" color2="#FFFFFF" miterlimit="2"/>
            <v:imagedata gain="65536f" blacklevel="0f" gamma="0"/>
            <o:lock v:ext="edit" position="f" selection="f" grouping="f" rotation="f" cropping="f" text="f" aspectratio="f"/>
            <v:textbox inset="1.42pt,0.85pt,1.42pt,0.85pt">
              <w:txbxContent>
                <w:p>
                  <w:pPr>
                    <w:rPr>
                      <w:sz w:val="16"/>
                      <w:szCs w:val="16"/>
                    </w:rPr>
                  </w:pPr>
                  <w:r>
                    <w:rPr>
                      <w:rFonts w:hint="eastAsia"/>
                      <w:sz w:val="16"/>
                      <w:szCs w:val="16"/>
                    </w:rPr>
                    <w:t>出具开户申请资料</w:t>
                  </w:r>
                </w:p>
              </w:txbxContent>
            </v:textbox>
          </v:shape>
        </w:pict>
      </w:r>
      <w:r>
        <w:rPr>
          <w:rFonts w:ascii="仿宋_GB2312" w:hAnsi="Times New Roman" w:eastAsia="仿宋_GB2312" w:cs="Times New Roman"/>
          <w:kern w:val="2"/>
          <w:sz w:val="30"/>
          <w:szCs w:val="30"/>
          <w:lang w:val="en-US" w:eastAsia="zh-CN" w:bidi="ar-SA"/>
        </w:rPr>
        <w:pict>
          <v:rect id="矩形 3" o:spid="_x0000_s1027" style="position:absolute;left:0;margin-left:119.4pt;margin-top:30.8pt;height:90.5pt;width:29pt;rotation:0f;z-index:251661312;" o:ole="f" fillcolor="#FFFFFF" filled="t" o:preferrelative="t" stroked="t" coordsize="21600,21600">
            <v:stroke color="#000000" color2="#FFFFFF" miterlimit="2"/>
            <v:imagedata gain="65536f" blacklevel="0f" gamma="0"/>
            <o:lock v:ext="edit" position="f" selection="f" grouping="f" rotation="f" cropping="f" text="f" aspectratio="f"/>
            <v:textbox>
              <w:txbxContent>
                <w:p>
                  <w:r>
                    <w:rPr>
                      <w:rFonts w:hint="eastAsia"/>
                    </w:rPr>
                    <w:t>开户银行</w:t>
                  </w:r>
                </w:p>
              </w:txbxContent>
            </v:textbox>
          </v:rect>
        </w:pict>
      </w:r>
      <w:r>
        <w:rPr>
          <w:rFonts w:ascii="仿宋_GB2312" w:hAnsi="Times New Roman" w:eastAsia="仿宋_GB2312" w:cs="Times New Roman"/>
          <w:kern w:val="2"/>
          <w:sz w:val="30"/>
          <w:szCs w:val="30"/>
          <w:lang w:val="en-US" w:eastAsia="zh-CN" w:bidi="ar-SA"/>
        </w:rPr>
        <w:pict>
          <v:rect id="矩形 2" o:spid="_x0000_s1028" style="position:absolute;left:0;margin-left:15pt;margin-top:30.8pt;height:79.5pt;width:29pt;rotation:0f;z-index:251660288;" o:ole="f" fillcolor="#FFFFFF" filled="t" o:preferrelative="t" stroked="t" coordsize="21600,21600">
            <v:stroke color="#000000" color2="#FFFFFF" miterlimit="2"/>
            <v:imagedata gain="65536f" blacklevel="0f" gamma="0"/>
            <o:lock v:ext="edit" position="f" selection="f" grouping="f" rotation="f" cropping="f" text="f" aspectratio="f"/>
            <v:textbox>
              <w:txbxContent>
                <w:p>
                  <w:r>
                    <w:rPr>
                      <w:rFonts w:hint="eastAsia"/>
                    </w:rPr>
                    <w:t>存款 人</w:t>
                  </w:r>
                </w:p>
              </w:txbxContent>
            </v:textbox>
          </v:rect>
        </w:pict>
      </w:r>
    </w:p>
    <w:p>
      <w:pPr>
        <w:rPr>
          <w:rFonts w:ascii="仿宋_GB2312" w:eastAsia="仿宋_GB2312"/>
          <w:sz w:val="30"/>
          <w:szCs w:val="30"/>
        </w:rPr>
      </w:pPr>
      <w:r>
        <w:rPr>
          <w:rFonts w:ascii="仿宋_GB2312" w:hAnsi="Times New Roman" w:eastAsia="仿宋_GB2312" w:cs="Times New Roman"/>
          <w:kern w:val="2"/>
          <w:sz w:val="30"/>
          <w:szCs w:val="30"/>
          <w:lang w:val="en-US" w:eastAsia="zh-CN" w:bidi="ar-SA"/>
        </w:rPr>
        <w:pict>
          <v:shape id="文本框 33" o:spid="_x0000_s1029" type="#_x0000_t202" style="position:absolute;left:0;margin-left:226.15pt;margin-top:20.1pt;height:15pt;width:126.35pt;rotation:0f;z-index:251687936;" o:ole="f" fillcolor="#FFFFFF" filled="t" o:preferrelative="t" stroked="t" coordorigin="0,0" coordsize="21600,21600">
            <v:stroke color="#FFFFFF" color2="#FFFFFF" miterlimit="2"/>
            <v:imagedata gain="65536f" blacklevel="0f" gamma="0"/>
            <o:lock v:ext="edit" position="f" selection="f" grouping="f" rotation="f" cropping="f" text="f" aspectratio="f"/>
            <v:textbox inset="1.42pt,0.85pt,1.42pt,0.85pt">
              <w:txbxContent>
                <w:p>
                  <w:pPr>
                    <w:spacing w:line="200" w:lineRule="exact"/>
                    <w:rPr>
                      <w:sz w:val="16"/>
                      <w:szCs w:val="16"/>
                    </w:rPr>
                  </w:pPr>
                  <w:r>
                    <w:rPr>
                      <w:rFonts w:hint="eastAsia"/>
                      <w:sz w:val="16"/>
                      <w:szCs w:val="16"/>
                    </w:rPr>
                    <w:t>否，核准拒绝，申请材料补正通知</w:t>
                  </w:r>
                </w:p>
              </w:txbxContent>
            </v:textbox>
          </v:shape>
        </w:pict>
      </w:r>
      <w:r>
        <w:rPr>
          <w:rFonts w:ascii="仿宋_GB2312" w:hAnsi="Times New Roman" w:eastAsia="仿宋_GB2312" w:cs="Times New Roman"/>
          <w:kern w:val="2"/>
          <w:sz w:val="30"/>
          <w:szCs w:val="30"/>
          <w:lang w:val="en-US" w:eastAsia="zh-CN" w:bidi="ar-SA"/>
        </w:rPr>
        <w:pict>
          <v:shape id="文本框 29" o:spid="_x0000_s1030" type="#_x0000_t202" style="position:absolute;left:0;margin-left:45.95pt;margin-top:17.15pt;height:21.5pt;width:70.5pt;rotation:0f;z-index:251683840;" o:ole="f" fillcolor="#FFFFFF" filled="t" o:preferrelative="t" stroked="t" coordorigin="0,0" coordsize="21600,21600">
            <v:stroke color="#FFFFFF" color2="#FFFFFF" miterlimit="2"/>
            <v:imagedata gain="65536f" blacklevel="0f" gamma="0"/>
            <o:lock v:ext="edit" position="f" selection="f" grouping="f" rotation="f" cropping="f" text="f" aspectratio="f"/>
            <v:textbox inset="1.42pt,0.85pt,1.42pt,0.85pt">
              <w:txbxContent>
                <w:p>
                  <w:pPr>
                    <w:spacing w:line="200" w:lineRule="exact"/>
                    <w:rPr>
                      <w:sz w:val="16"/>
                      <w:szCs w:val="16"/>
                    </w:rPr>
                  </w:pPr>
                  <w:r>
                    <w:rPr>
                      <w:rFonts w:hint="eastAsia"/>
                      <w:sz w:val="16"/>
                      <w:szCs w:val="16"/>
                    </w:rPr>
                    <w:t>退回，补充开户</w:t>
                  </w:r>
                </w:p>
                <w:p>
                  <w:pPr>
                    <w:spacing w:line="200" w:lineRule="exact"/>
                    <w:rPr>
                      <w:sz w:val="16"/>
                      <w:szCs w:val="16"/>
                    </w:rPr>
                  </w:pPr>
                  <w:r>
                    <w:rPr>
                      <w:rFonts w:hint="eastAsia"/>
                      <w:sz w:val="16"/>
                      <w:szCs w:val="16"/>
                    </w:rPr>
                    <w:t>申请资料</w:t>
                  </w:r>
                </w:p>
              </w:txbxContent>
            </v:textbox>
          </v:shape>
        </w:pict>
      </w:r>
      <w:r>
        <w:rPr>
          <w:rFonts w:ascii="仿宋_GB2312" w:hAnsi="Times New Roman" w:eastAsia="仿宋_GB2312" w:cs="Times New Roman"/>
          <w:kern w:val="2"/>
          <w:sz w:val="30"/>
          <w:szCs w:val="30"/>
          <w:lang w:val="en-US" w:eastAsia="zh-CN" w:bidi="ar-SA"/>
        </w:rPr>
        <w:pict>
          <v:shape id="自选图形 11" o:spid="_x0000_s1031" type="#_x0000_t32" style="position:absolute;left:0;margin-left:45pt;margin-top:12.1pt;height:0.05pt;width:75pt;rotation:0f;z-index:251666432;"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p>
    <w:p>
      <w:pPr>
        <w:spacing w:line="200" w:lineRule="exact"/>
        <w:rPr>
          <w:rFonts w:ascii="仿宋_GB2312" w:eastAsia="仿宋_GB2312"/>
          <w:sz w:val="30"/>
          <w:szCs w:val="30"/>
        </w:rPr>
      </w:pPr>
      <w:r>
        <w:rPr>
          <w:rFonts w:ascii="仿宋_GB2312" w:hAnsi="Times New Roman" w:eastAsia="仿宋_GB2312" w:cs="Times New Roman"/>
          <w:kern w:val="2"/>
          <w:sz w:val="30"/>
          <w:szCs w:val="30"/>
          <w:lang w:val="en-US" w:eastAsia="zh-CN" w:bidi="ar-SA"/>
        </w:rPr>
        <w:pict>
          <v:shape id="自选图形 12" o:spid="_x0000_s1032" type="#_x0000_t32" style="position:absolute;left:0;margin-left:131.5pt;margin-top:58.9pt;height:42pt;width:0.05pt;rotation:0f;z-index:251667456;"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24" o:spid="_x0000_s1033" type="#_x0000_t32" style="position:absolute;left:0;flip:y;margin-left:402pt;margin-top:7.45pt;height:95.95pt;width:0.05pt;rotation:0f;z-index:251678720;"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27" o:spid="_x0000_s1034" type="#_x0000_t32" style="position:absolute;left:0;flip:x;margin-left:148pt;margin-top:7.45pt;height:0.05pt;width:254pt;rotation:0f;z-index:251681792;"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30" o:spid="_x0000_s1035" type="#_x0000_t32" style="position:absolute;left:0;flip:x;margin-left:44pt;margin-top:8.4pt;height:0.05pt;width:75pt;rotation:0f;z-index:251684864;"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文本框 34" o:spid="_x0000_s1036" type="#_x0000_t202" style="position:absolute;left:0;margin-left:218.65pt;margin-top:25.25pt;height:15pt;width:92.85pt;rotation:0f;z-index:251688960;" o:ole="f" fillcolor="#FFFFFF" filled="t" o:preferrelative="t" stroked="t" coordorigin="0,0" coordsize="21600,21600">
            <v:stroke color="#FFFFFF" color2="#FFFFFF" miterlimit="2"/>
            <v:imagedata gain="65536f" blacklevel="0f" gamma="0"/>
            <o:lock v:ext="edit" position="f" selection="f" grouping="f" rotation="f" cropping="f" text="f" aspectratio="f"/>
            <v:textbox inset="1.42pt,0.85pt,1.42pt,0.85pt">
              <w:txbxContent>
                <w:p>
                  <w:pPr>
                    <w:spacing w:line="200" w:lineRule="exact"/>
                    <w:rPr>
                      <w:sz w:val="16"/>
                      <w:szCs w:val="16"/>
                    </w:rPr>
                  </w:pPr>
                  <w:r>
                    <w:rPr>
                      <w:rFonts w:hint="eastAsia"/>
                      <w:sz w:val="16"/>
                      <w:szCs w:val="16"/>
                    </w:rPr>
                    <w:t>是，核发开户许可证</w:t>
                  </w:r>
                </w:p>
              </w:txbxContent>
            </v:textbox>
          </v:shape>
        </w:pict>
      </w:r>
      <w:r>
        <w:rPr>
          <w:rFonts w:ascii="仿宋_GB2312" w:hAnsi="Times New Roman" w:eastAsia="仿宋_GB2312" w:cs="Times New Roman"/>
          <w:kern w:val="2"/>
          <w:sz w:val="30"/>
          <w:szCs w:val="30"/>
          <w:lang w:val="en-US" w:eastAsia="zh-CN" w:bidi="ar-SA"/>
        </w:rPr>
        <w:pict>
          <v:shape id="文本框 40" o:spid="_x0000_s1037" type="#_x0000_t202" style="position:absolute;left:0;margin-left:59.3pt;margin-top:114.4pt;height:15pt;width:13.85pt;rotation:0f;z-index:251692032;" o:ole="f" fillcolor="#FFFFFF" filled="t" o:preferrelative="t" stroked="t" coordorigin="0,0" coordsize="21600,21600">
            <v:stroke color="#FFFFFF" color2="#FFFFFF" miterlimit="2"/>
            <v:imagedata gain="65536f" blacklevel="0f" gamma="0"/>
            <o:lock v:ext="edit" position="f" selection="f" grouping="f" rotation="f" cropping="f" text="f" aspectratio="f"/>
            <v:textbox inset="1.42pt,0.85pt,1.42pt,0.85pt">
              <w:txbxContent>
                <w:p>
                  <w:pPr>
                    <w:spacing w:line="200" w:lineRule="exact"/>
                    <w:rPr>
                      <w:sz w:val="16"/>
                      <w:szCs w:val="16"/>
                    </w:rPr>
                  </w:pPr>
                  <w:r>
                    <w:rPr>
                      <w:rFonts w:hint="eastAsia"/>
                      <w:sz w:val="16"/>
                      <w:szCs w:val="16"/>
                    </w:rPr>
                    <w:t>否</w:t>
                  </w:r>
                </w:p>
              </w:txbxContent>
            </v:textbox>
          </v:shape>
        </w:pict>
      </w:r>
      <w:r>
        <w:rPr>
          <w:rFonts w:ascii="仿宋_GB2312" w:hAnsi="Times New Roman" w:eastAsia="仿宋_GB2312" w:cs="Times New Roman"/>
          <w:kern w:val="2"/>
          <w:sz w:val="30"/>
          <w:szCs w:val="30"/>
          <w:lang w:val="en-US" w:eastAsia="zh-CN" w:bidi="ar-SA"/>
        </w:rPr>
        <w:pict>
          <v:shape id="文本框 39" o:spid="_x0000_s1038" type="#_x0000_t202" style="position:absolute;left:0;margin-left:165.3pt;margin-top:112.4pt;height:15pt;width:13.85pt;rotation:0f;z-index:251691008;" o:ole="f" fillcolor="#FFFFFF" filled="t" o:preferrelative="t" stroked="t" coordorigin="0,0" coordsize="21600,21600">
            <v:stroke color="#FFFFFF" color2="#FFFFFF" miterlimit="2"/>
            <v:imagedata gain="65536f" blacklevel="0f" gamma="0"/>
            <o:lock v:ext="edit" position="f" selection="f" grouping="f" rotation="f" cropping="f" text="f" aspectratio="f"/>
            <v:textbox inset="1.42pt,0.85pt,1.42pt,0.85pt">
              <w:txbxContent>
                <w:p>
                  <w:pPr>
                    <w:spacing w:line="200" w:lineRule="exact"/>
                    <w:rPr>
                      <w:sz w:val="16"/>
                      <w:szCs w:val="16"/>
                    </w:rPr>
                  </w:pPr>
                  <w:r>
                    <w:rPr>
                      <w:rFonts w:hint="eastAsia"/>
                      <w:sz w:val="16"/>
                      <w:szCs w:val="16"/>
                    </w:rPr>
                    <w:t>是</w:t>
                  </w:r>
                </w:p>
              </w:txbxContent>
            </v:textbox>
          </v:shape>
        </w:pict>
      </w:r>
      <w:r>
        <w:rPr>
          <w:rFonts w:ascii="仿宋_GB2312" w:hAnsi="Times New Roman" w:eastAsia="仿宋_GB2312" w:cs="Times New Roman"/>
          <w:kern w:val="2"/>
          <w:sz w:val="30"/>
          <w:szCs w:val="30"/>
          <w:lang w:val="en-US" w:eastAsia="zh-CN" w:bidi="ar-SA"/>
        </w:rPr>
        <w:pict>
          <v:shape id="文本框 37" o:spid="_x0000_s1039" type="#_x0000_t202" style="position:absolute;left:0;margin-left:155.65pt;margin-top:153.4pt;height:11.5pt;width:70.5pt;rotation:0f;z-index:251658240;" o:ole="f" fillcolor="#FFFFFF" filled="t" o:preferrelative="t" stroked="t" coordorigin="0,0" coordsize="21600,21600">
            <v:stroke color="#FFFFFF" color2="#FFFFFF" miterlimit="2"/>
            <v:imagedata gain="65536f" blacklevel="0f" gamma="0"/>
            <o:lock v:ext="edit" position="f" selection="f" grouping="f" rotation="f" cropping="f" text="f" aspectratio="f"/>
            <v:textbox inset="1.42pt,0.85pt,1.42pt,0.85pt">
              <w:txbxContent>
                <w:p>
                  <w:pPr>
                    <w:spacing w:line="200" w:lineRule="exact"/>
                    <w:rPr>
                      <w:sz w:val="16"/>
                      <w:szCs w:val="16"/>
                    </w:rPr>
                  </w:pPr>
                  <w:r>
                    <w:rPr>
                      <w:rFonts w:hint="eastAsia"/>
                      <w:sz w:val="16"/>
                      <w:szCs w:val="16"/>
                    </w:rPr>
                    <w:t>录入开户资料信息</w:t>
                  </w:r>
                </w:p>
                <w:p/>
              </w:txbxContent>
            </v:textbox>
          </v:shape>
        </w:pict>
      </w:r>
      <w:r>
        <w:rPr>
          <w:rFonts w:ascii="仿宋_GB2312" w:hAnsi="Times New Roman" w:eastAsia="仿宋_GB2312" w:cs="Times New Roman"/>
          <w:kern w:val="2"/>
          <w:sz w:val="30"/>
          <w:szCs w:val="30"/>
          <w:lang w:val="en-US" w:eastAsia="zh-CN" w:bidi="ar-SA"/>
        </w:rPr>
        <w:pict>
          <v:shape id="自选图形 15" o:spid="_x0000_s1040" type="#_x0000_t32" style="position:absolute;left:0;margin-left:23.5pt;margin-top:132.9pt;height:0.05pt;width:69pt;rotation:0f;z-index:251669504;"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14" o:spid="_x0000_s1041" type="#_x0000_t32" style="position:absolute;left:0;flip:y;margin-left:23.5pt;margin-top:47.9pt;height:85pt;width:0.5pt;rotation:0f;z-index:251668480;"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文本框 38" o:spid="_x0000_s1042" type="#_x0000_t202" style="position:absolute;left:0;margin-left:25pt;margin-top:70.35pt;height:42.05pt;width:62pt;rotation:0f;z-index:251689984;" o:ole="f" fillcolor="#FFFFFF" filled="t" o:preferrelative="t" stroked="t" coordorigin="0,0" coordsize="21600,21600">
            <v:stroke color="#FFFFFF" color2="#FFFFFF" miterlimit="2"/>
            <v:imagedata gain="65536f" blacklevel="0f" gamma="0"/>
            <o:lock v:ext="edit" position="f" selection="f" grouping="f" rotation="f" cropping="f" text="f" aspectratio="f"/>
            <v:textbox inset="1.42pt,0.85pt,1.42pt,0.85pt">
              <w:txbxContent>
                <w:p>
                  <w:pPr>
                    <w:spacing w:line="200" w:lineRule="exact"/>
                    <w:rPr>
                      <w:sz w:val="16"/>
                      <w:szCs w:val="16"/>
                    </w:rPr>
                  </w:pPr>
                  <w:r>
                    <w:rPr>
                      <w:rFonts w:hint="eastAsia"/>
                      <w:sz w:val="16"/>
                      <w:szCs w:val="16"/>
                    </w:rPr>
                    <w:t>退回，补充开户</w:t>
                  </w:r>
                </w:p>
                <w:p>
                  <w:pPr>
                    <w:spacing w:line="200" w:lineRule="exact"/>
                    <w:rPr>
                      <w:sz w:val="16"/>
                      <w:szCs w:val="16"/>
                    </w:rPr>
                  </w:pPr>
                  <w:r>
                    <w:rPr>
                      <w:rFonts w:hint="eastAsia"/>
                      <w:sz w:val="16"/>
                      <w:szCs w:val="16"/>
                    </w:rPr>
                    <w:t>申请资料</w:t>
                  </w:r>
                </w:p>
              </w:txbxContent>
            </v:textbox>
          </v:shape>
        </w:pict>
      </w:r>
      <w:r>
        <w:rPr>
          <w:rFonts w:ascii="仿宋_GB2312" w:hAnsi="Times New Roman" w:eastAsia="仿宋_GB2312" w:cs="Times New Roman"/>
          <w:kern w:val="2"/>
          <w:sz w:val="30"/>
          <w:szCs w:val="30"/>
          <w:lang w:val="en-US" w:eastAsia="zh-CN" w:bidi="ar-SA"/>
        </w:rPr>
        <w:pict>
          <v:shape id="文本框 32" o:spid="_x0000_s1043" type="#_x0000_t202" style="position:absolute;left:0;margin-left:48pt;margin-top:25.25pt;height:15pt;width:70.5pt;rotation:0f;z-index:251686912;" o:ole="f" fillcolor="#FFFFFF" filled="t" o:preferrelative="t" stroked="t" coordorigin="0,0" coordsize="21600,21600">
            <v:stroke color="#FFFFFF" color2="#FFFFFF" miterlimit="2"/>
            <v:imagedata gain="65536f" blacklevel="0f" gamma="0"/>
            <o:lock v:ext="edit" position="f" selection="f" grouping="f" rotation="f" cropping="f" text="f" aspectratio="f"/>
            <v:textbox inset="1.42pt,0.85pt,1.42pt,0.85pt">
              <w:txbxContent>
                <w:p>
                  <w:pPr>
                    <w:rPr>
                      <w:sz w:val="16"/>
                      <w:szCs w:val="16"/>
                    </w:rPr>
                  </w:pPr>
                  <w:r>
                    <w:rPr>
                      <w:rFonts w:hint="eastAsia"/>
                      <w:sz w:val="16"/>
                      <w:szCs w:val="16"/>
                    </w:rPr>
                    <w:t>发放开户许可证</w:t>
                  </w:r>
                </w:p>
              </w:txbxContent>
            </v:textbox>
          </v:shape>
        </w:pict>
      </w:r>
      <w:r>
        <w:rPr>
          <w:rFonts w:ascii="仿宋_GB2312" w:hAnsi="Times New Roman" w:eastAsia="仿宋_GB2312" w:cs="Times New Roman"/>
          <w:kern w:val="2"/>
          <w:sz w:val="30"/>
          <w:szCs w:val="30"/>
          <w:lang w:val="en-US" w:eastAsia="zh-CN" w:bidi="ar-SA"/>
        </w:rPr>
        <w:pict>
          <v:shape id="自选图形 20" o:spid="_x0000_s1044" type="#_x0000_t32" style="position:absolute;left:0;margin-left:289.5pt;margin-top:104.4pt;height:0.05pt;width:24.5pt;rotation:0f;z-index:251674624;"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22" o:spid="_x0000_s1045" type="#_x0000_t32" style="position:absolute;left:0;flip:y;margin-left:353.5pt;margin-top:129.4pt;height:23.5pt;width:0.1pt;rotation:0f;z-index:251676672;"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21" o:spid="_x0000_s1046" type="#_x0000_t32" style="position:absolute;left:0;flip:y;margin-left:301pt;margin-top:152.9pt;height:0.5pt;width:52.5pt;rotation:0f;z-index:251675648;"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23" o:spid="_x0000_s1047" type="#_x0000_t32" style="position:absolute;left:0;flip:y;margin-left:353.5pt;margin-top:42.9pt;height:36.5pt;width:0.05pt;rotation:0f;z-index:251677696;"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26" o:spid="_x0000_s1048" type="#_x0000_t32" style="position:absolute;left:0;flip:x;margin-left:148pt;margin-top:42.9pt;height:0.05pt;width:205.5pt;rotation:0f;z-index:251680768;"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25" o:spid="_x0000_s1049" type="#_x0000_t32" style="position:absolute;left:0;flip:y;margin-left:393pt;margin-top:103.4pt;height:0.5pt;width:9.05pt;rotation:0f;z-index:251679744;"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6" o:spid="_x0000_s1050" type="#_x0000_t4" style="position:absolute;left:0;margin-left:314pt;margin-top:79.4pt;height:50pt;width:80pt;rotation:0f;z-index:251664384;" o:ole="f" fillcolor="#FFFFFF" filled="t" o:preferrelative="t" stroked="t" coordorigin="0,0" coordsize="21600,21600">
            <v:stroke color="#000000" color2="#FFFFFF" miterlimit="2"/>
            <v:imagedata gain="65536f" blacklevel="0f" gamma="0"/>
            <o:lock v:ext="edit" position="f" selection="f" grouping="f" rotation="f" cropping="f" text="f" aspectratio="f"/>
            <v:textbox inset="1.42pt,2.84pt,1.42pt,2.84pt">
              <w:txbxContent>
                <w:p>
                  <w:pPr>
                    <w:spacing w:line="200" w:lineRule="exact"/>
                    <w:rPr>
                      <w:sz w:val="16"/>
                      <w:szCs w:val="16"/>
                    </w:rPr>
                  </w:pPr>
                  <w:r>
                    <w:rPr>
                      <w:rFonts w:hint="eastAsia"/>
                      <w:sz w:val="16"/>
                      <w:szCs w:val="16"/>
                    </w:rPr>
                    <w:t>书面审核</w:t>
                  </w:r>
                </w:p>
                <w:p>
                  <w:pPr>
                    <w:spacing w:line="200" w:lineRule="exact"/>
                    <w:rPr>
                      <w:sz w:val="16"/>
                      <w:szCs w:val="16"/>
                    </w:rPr>
                  </w:pPr>
                  <w:r>
                    <w:rPr>
                      <w:rFonts w:hint="eastAsia"/>
                      <w:sz w:val="16"/>
                      <w:szCs w:val="16"/>
                    </w:rPr>
                    <w:t>系统审核</w:t>
                  </w:r>
                </w:p>
              </w:txbxContent>
            </v:textbox>
          </v:shape>
        </w:pict>
      </w:r>
      <w:r>
        <w:rPr>
          <w:rFonts w:ascii="仿宋_GB2312" w:hAnsi="Times New Roman" w:eastAsia="仿宋_GB2312" w:cs="Times New Roman"/>
          <w:kern w:val="2"/>
          <w:sz w:val="30"/>
          <w:szCs w:val="30"/>
          <w:lang w:val="en-US" w:eastAsia="zh-CN" w:bidi="ar-SA"/>
        </w:rPr>
        <w:pict>
          <v:shape id="文本框 36" o:spid="_x0000_s1051" type="#_x0000_t202" style="position:absolute;left:0;margin-left:166.3pt;margin-top:91.4pt;height:12.5pt;width:64.35pt;rotation:0f;z-index:251659264;" o:ole="f" fillcolor="#FFFFFF" filled="t" o:preferrelative="t" stroked="t" coordorigin="0,0" coordsize="21600,21600">
            <v:stroke color="#FFFFFF" color2="#FFFFFF" miterlimit="2"/>
            <v:imagedata gain="65536f" blacklevel="0f" gamma="0"/>
            <o:lock v:ext="edit" position="f" selection="f" grouping="f" rotation="f" cropping="f" text="f" aspectratio="f"/>
            <v:textbox inset="1.42pt,0.85pt,1.42pt,0.85pt">
              <w:txbxContent>
                <w:p>
                  <w:pPr>
                    <w:spacing w:line="200" w:lineRule="exact"/>
                    <w:rPr>
                      <w:sz w:val="18"/>
                      <w:szCs w:val="18"/>
                    </w:rPr>
                  </w:pPr>
                  <w:r>
                    <w:rPr>
                      <w:rFonts w:hint="eastAsia"/>
                      <w:sz w:val="18"/>
                      <w:szCs w:val="18"/>
                    </w:rPr>
                    <w:t>书面材料报送</w:t>
                  </w:r>
                </w:p>
              </w:txbxContent>
            </v:textbox>
          </v:shape>
        </w:pict>
      </w:r>
      <w:r>
        <w:rPr>
          <w:rFonts w:ascii="仿宋_GB2312" w:hAnsi="Times New Roman" w:eastAsia="仿宋_GB2312" w:cs="Times New Roman"/>
          <w:kern w:val="2"/>
          <w:sz w:val="30"/>
          <w:szCs w:val="30"/>
          <w:lang w:val="en-US" w:eastAsia="zh-CN" w:bidi="ar-SA"/>
        </w:rPr>
        <w:pict>
          <v:shape id="自选图形 31" o:spid="_x0000_s1052" type="#_x0000_t32" style="position:absolute;left:0;flip:x;margin-left:44.4pt;margin-top:42.9pt;height:0.05pt;width:75pt;rotation:0f;z-index:251685888;"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19" o:spid="_x0000_s1053" type="#_x0000_t32" style="position:absolute;left:0;margin-left:182pt;margin-top:152.9pt;height:0.05pt;width:44pt;rotation:0f;z-index:251673600;"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18" o:spid="_x0000_s1054" type="#_x0000_t32" style="position:absolute;left:0;margin-left:182pt;margin-top:104.4pt;height:0.05pt;width:44pt;rotation:0f;z-index:251672576;"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17" o:spid="_x0000_s1055" type="#_x0000_t32" style="position:absolute;left:0;margin-left:182pt;margin-top:104.4pt;height:48.5pt;width:0.05pt;rotation:0f;z-index:251671552;"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shape id="自选图形 16" o:spid="_x0000_s1056" type="#_x0000_t32" style="position:absolute;left:0;flip:y;margin-left:170pt;margin-top:132.4pt;height:0.5pt;width:12pt;rotation:0f;z-index:251670528;"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r>
        <w:rPr>
          <w:rFonts w:ascii="仿宋_GB2312" w:hAnsi="Times New Roman" w:eastAsia="仿宋_GB2312" w:cs="Times New Roman"/>
          <w:kern w:val="2"/>
          <w:sz w:val="30"/>
          <w:szCs w:val="30"/>
          <w:lang w:val="en-US" w:eastAsia="zh-CN" w:bidi="ar-SA"/>
        </w:rPr>
        <w:pict>
          <v:rect id="矩形 4" o:spid="_x0000_s1057" style="position:absolute;left:0;margin-left:226pt;margin-top:91.4pt;height:21pt;width:63.5pt;rotation:0f;z-index:251662336;"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spacing w:line="200" w:lineRule="exact"/>
                    <w:rPr>
                      <w:sz w:val="16"/>
                      <w:szCs w:val="16"/>
                    </w:rPr>
                  </w:pPr>
                  <w:r>
                    <w:rPr>
                      <w:rFonts w:hint="eastAsia"/>
                      <w:sz w:val="16"/>
                      <w:szCs w:val="16"/>
                    </w:rPr>
                    <w:t>人民银行</w:t>
                  </w:r>
                </w:p>
              </w:txbxContent>
            </v:textbox>
          </v:rect>
        </w:pict>
      </w:r>
      <w:r>
        <w:rPr>
          <w:rFonts w:ascii="仿宋_GB2312" w:hAnsi="Times New Roman" w:eastAsia="仿宋_GB2312" w:cs="Times New Roman"/>
          <w:kern w:val="2"/>
          <w:sz w:val="30"/>
          <w:szCs w:val="30"/>
          <w:lang w:val="en-US" w:eastAsia="zh-CN" w:bidi="ar-SA"/>
        </w:rPr>
        <w:pict>
          <v:shape id="自选图形 9" o:spid="_x0000_s1058" type="#_x0000_t116" style="position:absolute;left:0;margin-left:223.5pt;margin-top:142.4pt;height:26.5pt;width:77pt;rotation:0f;z-index:251665408;" o:ole="f" fillcolor="#FFFFFF" filled="t" o:preferrelative="t" stroked="t" coordorigin="0,0" coordsize="21600,21600">
            <v:stroke color="#000000" color2="#FFFFFF" miterlimit="2"/>
            <v:imagedata gain="65536f" blacklevel="0f" gamma="0"/>
            <o:lock v:ext="edit" position="f" selection="f" grouping="f" rotation="f" cropping="f" text="f" aspectratio="f"/>
            <v:textbox inset="1.42pt,0.85pt,1.42pt,0.85pt">
              <w:txbxContent>
                <w:p>
                  <w:pPr>
                    <w:spacing w:line="200" w:lineRule="exact"/>
                    <w:rPr>
                      <w:sz w:val="16"/>
                      <w:szCs w:val="16"/>
                    </w:rPr>
                  </w:pPr>
                  <w:r>
                    <w:rPr>
                      <w:rFonts w:hint="eastAsia"/>
                      <w:sz w:val="16"/>
                      <w:szCs w:val="16"/>
                    </w:rPr>
                    <w:t>账户管理系统</w:t>
                  </w:r>
                </w:p>
              </w:txbxContent>
            </v:textbox>
          </v:shape>
        </w:pict>
      </w:r>
      <w:r>
        <w:rPr>
          <w:rFonts w:ascii="仿宋_GB2312" w:hAnsi="Times New Roman" w:eastAsia="仿宋_GB2312" w:cs="Times New Roman"/>
          <w:kern w:val="2"/>
          <w:sz w:val="30"/>
          <w:szCs w:val="30"/>
          <w:lang w:val="en-US" w:eastAsia="zh-CN" w:bidi="ar-SA"/>
        </w:rPr>
        <w:pict>
          <v:shape id="自选图形 5" o:spid="_x0000_s1059" type="#_x0000_t4" style="position:absolute;left:0;margin-left:92.5pt;margin-top:100.9pt;height:65.15pt;width:77.5pt;rotation:0f;z-index:251663360;" o:ole="f" fillcolor="#FFFFFF" filled="t" o:preferrelative="t" stroked="t" coordorigin="0,0" coordsize="21600,21600">
            <v:stroke color="#000000" color2="#FFFFFF" miterlimit="2"/>
            <v:imagedata gain="65536f" blacklevel="0f" gamma="0"/>
            <o:lock v:ext="edit" position="f" selection="f" grouping="f" rotation="f" cropping="f" text="f" aspectratio="f"/>
            <v:textbox inset="1.42pt,2.84pt,1.42pt,2.84pt">
              <w:txbxContent>
                <w:p>
                  <w:pPr>
                    <w:spacing w:line="200" w:lineRule="exact"/>
                    <w:ind w:firstLine="160" w:firstLineChars="100"/>
                    <w:rPr>
                      <w:sz w:val="16"/>
                      <w:szCs w:val="16"/>
                    </w:rPr>
                  </w:pPr>
                  <w:r>
                    <w:rPr>
                      <w:rFonts w:hint="eastAsia"/>
                      <w:sz w:val="16"/>
                      <w:szCs w:val="16"/>
                    </w:rPr>
                    <w:t>书面</w:t>
                  </w:r>
                </w:p>
                <w:p>
                  <w:pPr>
                    <w:spacing w:line="200" w:lineRule="exact"/>
                    <w:ind w:firstLine="160" w:firstLineChars="100"/>
                    <w:rPr>
                      <w:sz w:val="16"/>
                      <w:szCs w:val="16"/>
                    </w:rPr>
                  </w:pPr>
                  <w:r>
                    <w:rPr>
                      <w:rFonts w:hint="eastAsia"/>
                      <w:sz w:val="16"/>
                      <w:szCs w:val="16"/>
                    </w:rPr>
                    <w:t>审核</w:t>
                  </w:r>
                </w:p>
              </w:txbxContent>
            </v:textbox>
          </v:shape>
        </w:pict>
      </w:r>
      <w:r>
        <w:rPr>
          <w:rFonts w:ascii="仿宋_GB2312" w:eastAsia="仿宋_GB2312"/>
          <w:sz w:val="30"/>
          <w:szCs w:val="30"/>
        </w:rPr>
        <w:br w:type="page"/>
      </w:r>
      <w:bookmarkStart w:id="0" w:name="_Toc467765725"/>
    </w:p>
    <w:p>
      <w:pPr>
        <w:rPr>
          <w:rFonts w:ascii="仿宋_GB2312" w:eastAsia="仿宋_GB2312"/>
          <w:sz w:val="32"/>
        </w:rPr>
      </w:pPr>
      <w:r>
        <w:rPr>
          <w:rFonts w:hint="eastAsia" w:ascii="黑体" w:eastAsia="黑体"/>
          <w:sz w:val="32"/>
        </w:rPr>
        <w:t>十二、办理方式</w:t>
      </w:r>
    </w:p>
    <w:p>
      <w:pPr>
        <w:ind w:firstLine="720" w:firstLineChars="240"/>
        <w:rPr>
          <w:rFonts w:ascii="仿宋_GB2312" w:eastAsia="仿宋_GB2312"/>
          <w:sz w:val="30"/>
          <w:szCs w:val="30"/>
        </w:rPr>
      </w:pPr>
      <w:r>
        <w:rPr>
          <w:rFonts w:hint="eastAsia" w:ascii="仿宋_GB2312" w:eastAsia="仿宋_GB2312"/>
          <w:sz w:val="30"/>
          <w:szCs w:val="30"/>
        </w:rPr>
        <w:t>一般程序如下：</w:t>
      </w:r>
    </w:p>
    <w:p>
      <w:pPr>
        <w:ind w:firstLine="720" w:firstLineChars="240"/>
        <w:rPr>
          <w:rFonts w:ascii="仿宋_GB2312" w:eastAsia="仿宋_GB2312"/>
          <w:sz w:val="30"/>
          <w:szCs w:val="30"/>
        </w:rPr>
      </w:pPr>
      <w:r>
        <w:rPr>
          <w:rFonts w:hint="eastAsia" w:ascii="仿宋_GB2312" w:eastAsia="仿宋_GB2312"/>
          <w:sz w:val="30"/>
          <w:szCs w:val="30"/>
        </w:rPr>
        <w:t>1.提交申请：申请人到开户银行机构现场填写开户申请书，并按照本指南第九条的要求提交相关的开户材料。</w:t>
      </w:r>
    </w:p>
    <w:p>
      <w:pPr>
        <w:ind w:firstLine="720" w:firstLineChars="240"/>
        <w:rPr>
          <w:rFonts w:ascii="仿宋_GB2312" w:eastAsia="仿宋_GB2312"/>
          <w:sz w:val="30"/>
          <w:szCs w:val="30"/>
        </w:rPr>
      </w:pPr>
      <w:r>
        <w:rPr>
          <w:rFonts w:hint="eastAsia" w:ascii="仿宋_GB2312" w:eastAsia="仿宋_GB2312"/>
          <w:sz w:val="30"/>
          <w:szCs w:val="30"/>
        </w:rPr>
        <w:t>2.申请受理：开户银行机构将相关资料收集完整，对申请人提交书面资料的真实性、 完整性和合规性进行审查， 审查合格后通过人民币银行结算账户管理系统录入相关开户信息。</w:t>
      </w:r>
    </w:p>
    <w:p>
      <w:pPr>
        <w:widowControl/>
        <w:ind w:firstLine="750" w:firstLineChars="250"/>
        <w:jc w:val="left"/>
        <w:rPr>
          <w:rFonts w:ascii="仿宋_GB2312" w:eastAsia="仿宋_GB2312"/>
          <w:sz w:val="30"/>
          <w:szCs w:val="30"/>
        </w:rPr>
      </w:pPr>
      <w:r>
        <w:rPr>
          <w:rFonts w:hint="eastAsia" w:ascii="仿宋_GB2312" w:eastAsia="仿宋_GB2312"/>
          <w:sz w:val="30"/>
          <w:szCs w:val="30"/>
        </w:rPr>
        <w:t>3.交接：开户银行机构专人将开户材料报送人民银行辽宁省分行，按照要求登记《银行账户资料报送清单》；人民银行辽宁省分行受理后，在《银行账户资料报送清单》上签收。</w:t>
      </w:r>
    </w:p>
    <w:p>
      <w:pPr>
        <w:ind w:firstLine="720" w:firstLineChars="240"/>
        <w:rPr>
          <w:rFonts w:ascii="仿宋_GB2312" w:eastAsia="仿宋_GB2312"/>
          <w:sz w:val="30"/>
          <w:szCs w:val="30"/>
        </w:rPr>
      </w:pPr>
      <w:r>
        <w:rPr>
          <w:rFonts w:hint="eastAsia" w:ascii="仿宋_GB2312" w:eastAsia="仿宋_GB2312"/>
          <w:sz w:val="30"/>
          <w:szCs w:val="30"/>
        </w:rPr>
        <w:t>4.审查：人民银行辽宁省分行对开户银行机构报送的核准类银行结算账户的相关资料复印件的完整性、合规性、一致性进行审核。</w:t>
      </w:r>
    </w:p>
    <w:p>
      <w:pPr>
        <w:ind w:firstLine="720" w:firstLineChars="240"/>
        <w:rPr>
          <w:rFonts w:ascii="仿宋_GB2312" w:eastAsia="仿宋_GB2312"/>
          <w:sz w:val="30"/>
          <w:szCs w:val="30"/>
        </w:rPr>
      </w:pPr>
      <w:r>
        <w:rPr>
          <w:rFonts w:hint="eastAsia" w:ascii="仿宋_GB2312" w:eastAsia="仿宋_GB2312"/>
          <w:sz w:val="30"/>
          <w:szCs w:val="30"/>
        </w:rPr>
        <w:t>5.决定：符合开户条件和要求的，人民银行辽宁省分行审核办结后，在开户申请书签署意见并加盖印章，打印、发放开户许可证，并在《银行账户资料报送清单》登记开户许可证编号。</w:t>
      </w:r>
    </w:p>
    <w:p>
      <w:pPr>
        <w:rPr>
          <w:rFonts w:ascii="黑体" w:eastAsia="黑体"/>
          <w:sz w:val="32"/>
        </w:rPr>
      </w:pPr>
      <w:r>
        <w:rPr>
          <w:rFonts w:hint="eastAsia" w:ascii="黑体" w:eastAsia="黑体"/>
          <w:sz w:val="32"/>
        </w:rPr>
        <w:t>十三、办结时限</w:t>
      </w:r>
      <w:bookmarkEnd w:id="0"/>
    </w:p>
    <w:p>
      <w:pPr>
        <w:ind w:firstLine="720" w:firstLineChars="240"/>
        <w:rPr>
          <w:rFonts w:ascii="仿宋_GB2312" w:eastAsia="仿宋_GB2312"/>
          <w:sz w:val="30"/>
          <w:szCs w:val="30"/>
        </w:rPr>
      </w:pPr>
      <w:r>
        <w:rPr>
          <w:rFonts w:hint="eastAsia" w:ascii="仿宋_GB2312" w:eastAsia="仿宋_GB2312"/>
          <w:sz w:val="30"/>
          <w:szCs w:val="30"/>
        </w:rPr>
        <w:t>中国人民银行应于２个工作日内对银行报送的基本存款账户、临时存款账户和预算单位专用存款账户的开户资料的合规性予以审核，符合开户条件的，予以核准；不符合开户条件的，应在开户申请书上签署意见，连同有关证明文件一并退回报送银行。</w:t>
      </w:r>
    </w:p>
    <w:p>
      <w:pPr>
        <w:rPr>
          <w:rFonts w:ascii="黑体" w:eastAsia="黑体"/>
          <w:sz w:val="32"/>
        </w:rPr>
      </w:pPr>
      <w:r>
        <w:rPr>
          <w:rFonts w:hint="eastAsia" w:ascii="黑体" w:eastAsia="黑体"/>
          <w:sz w:val="32"/>
        </w:rPr>
        <w:t>十四、收费依据及标准</w:t>
      </w:r>
    </w:p>
    <w:p>
      <w:pPr>
        <w:ind w:firstLine="720" w:firstLineChars="240"/>
        <w:rPr>
          <w:rFonts w:ascii="仿宋_GB2312" w:eastAsia="仿宋_GB2312"/>
          <w:sz w:val="30"/>
          <w:szCs w:val="30"/>
        </w:rPr>
      </w:pPr>
      <w:r>
        <w:rPr>
          <w:rFonts w:hint="eastAsia" w:ascii="仿宋_GB2312" w:eastAsia="仿宋_GB2312"/>
          <w:sz w:val="30"/>
          <w:szCs w:val="30"/>
        </w:rPr>
        <w:t>不收费。</w:t>
      </w:r>
    </w:p>
    <w:p>
      <w:pPr>
        <w:rPr>
          <w:rFonts w:ascii="黑体" w:eastAsia="黑体"/>
          <w:sz w:val="32"/>
        </w:rPr>
      </w:pPr>
      <w:r>
        <w:rPr>
          <w:rFonts w:hint="eastAsia" w:ascii="黑体" w:eastAsia="黑体"/>
          <w:sz w:val="32"/>
        </w:rPr>
        <w:t>十五、审批结果</w:t>
      </w:r>
    </w:p>
    <w:p>
      <w:pPr>
        <w:ind w:firstLine="720" w:firstLineChars="240"/>
        <w:rPr>
          <w:rFonts w:ascii="仿宋_GB2312" w:eastAsia="仿宋_GB2312"/>
          <w:sz w:val="30"/>
          <w:szCs w:val="30"/>
        </w:rPr>
      </w:pPr>
      <w:r>
        <w:rPr>
          <w:rFonts w:hint="eastAsia" w:ascii="仿宋_GB2312" w:eastAsia="仿宋_GB2312"/>
          <w:sz w:val="30"/>
          <w:szCs w:val="30"/>
        </w:rPr>
        <w:t>开户许可证。</w:t>
      </w:r>
    </w:p>
    <w:p>
      <w:pPr>
        <w:rPr>
          <w:rFonts w:ascii="黑体" w:eastAsia="黑体"/>
          <w:sz w:val="32"/>
        </w:rPr>
      </w:pPr>
      <w:r>
        <w:rPr>
          <w:rFonts w:hint="eastAsia" w:ascii="黑体" w:eastAsia="黑体"/>
          <w:sz w:val="32"/>
        </w:rPr>
        <w:t>十六、结果送达</w:t>
      </w:r>
    </w:p>
    <w:p>
      <w:pPr>
        <w:ind w:firstLine="720" w:firstLineChars="240"/>
        <w:rPr>
          <w:rFonts w:ascii="仿宋_GB2312" w:eastAsia="仿宋_GB2312"/>
          <w:sz w:val="30"/>
          <w:szCs w:val="30"/>
        </w:rPr>
      </w:pPr>
      <w:r>
        <w:rPr>
          <w:rFonts w:hint="eastAsia" w:ascii="仿宋_GB2312" w:eastAsia="仿宋_GB2312"/>
          <w:sz w:val="30"/>
          <w:szCs w:val="30"/>
        </w:rPr>
        <w:t>人民银行辽宁省分行作出行政许可审批决定后，银行机构按照内部工作流程要求现场领取开户许可证。</w:t>
      </w:r>
    </w:p>
    <w:p>
      <w:pPr>
        <w:rPr>
          <w:rFonts w:ascii="黑体" w:eastAsia="黑体"/>
          <w:sz w:val="32"/>
        </w:rPr>
      </w:pPr>
      <w:r>
        <w:rPr>
          <w:rFonts w:hint="eastAsia" w:ascii="黑体" w:eastAsia="黑体"/>
          <w:sz w:val="32"/>
        </w:rPr>
        <w:t>十七、行政相对人权利和义务</w:t>
      </w:r>
    </w:p>
    <w:p>
      <w:pPr>
        <w:ind w:firstLine="720" w:firstLineChars="240"/>
        <w:rPr>
          <w:rFonts w:ascii="仿宋_GB2312" w:eastAsia="仿宋_GB2312"/>
          <w:sz w:val="30"/>
          <w:szCs w:val="30"/>
        </w:rPr>
      </w:pPr>
      <w:r>
        <w:rPr>
          <w:rFonts w:hint="eastAsia" w:ascii="仿宋_GB2312" w:eastAsia="仿宋_GB2312"/>
          <w:sz w:val="30"/>
          <w:szCs w:val="30"/>
        </w:rPr>
        <w:t>（一）依据《人民币银行结算账户管理办法》、《人民币银行结算账户管理办法实施细则》等，申请人依法享有以下权利：</w:t>
      </w:r>
    </w:p>
    <w:p>
      <w:pPr>
        <w:ind w:firstLine="720" w:firstLineChars="240"/>
        <w:rPr>
          <w:rFonts w:ascii="仿宋_GB2312" w:eastAsia="仿宋_GB2312"/>
          <w:sz w:val="30"/>
          <w:szCs w:val="30"/>
        </w:rPr>
      </w:pPr>
      <w:r>
        <w:rPr>
          <w:rFonts w:hint="eastAsia" w:ascii="仿宋_GB2312" w:eastAsia="仿宋_GB2312"/>
          <w:sz w:val="30"/>
          <w:szCs w:val="30"/>
        </w:rPr>
        <w:t>1、存款人可以自主选择银行开立银行结算账户。除国家法律、行政法规和国务院规定外，任何单位和个人不得强令存款人到指定银行开立银行结算账户。</w:t>
      </w:r>
    </w:p>
    <w:p>
      <w:pPr>
        <w:ind w:firstLine="720" w:firstLineChars="240"/>
        <w:rPr>
          <w:rFonts w:ascii="仿宋_GB2312" w:eastAsia="仿宋_GB2312"/>
          <w:sz w:val="30"/>
          <w:szCs w:val="30"/>
        </w:rPr>
      </w:pPr>
      <w:r>
        <w:rPr>
          <w:rFonts w:hint="eastAsia" w:ascii="仿宋_GB2312" w:eastAsia="仿宋_GB2312"/>
          <w:sz w:val="30"/>
          <w:szCs w:val="30"/>
        </w:rPr>
        <w:t>2、存款人可到基本存款账户开户银行，提交基本存款账户开户许可证，使用密码查询其已经开立的所有银行结算账户的相关信息。</w:t>
      </w:r>
    </w:p>
    <w:p>
      <w:pPr>
        <w:ind w:firstLine="720" w:firstLineChars="240"/>
        <w:rPr>
          <w:rFonts w:ascii="仿宋_GB2312" w:eastAsia="仿宋_GB2312"/>
          <w:sz w:val="30"/>
          <w:szCs w:val="30"/>
        </w:rPr>
      </w:pPr>
      <w:r>
        <w:rPr>
          <w:rFonts w:hint="eastAsia" w:ascii="仿宋_GB2312" w:eastAsia="仿宋_GB2312"/>
          <w:sz w:val="30"/>
          <w:szCs w:val="30"/>
        </w:rPr>
        <w:t>（二）依据《人民币银行结算账户管理办法》、《人民币银行结算账户管理办法实施细则》等，申请人依法履行以下义务：</w:t>
      </w:r>
    </w:p>
    <w:p>
      <w:pPr>
        <w:ind w:firstLine="720" w:firstLineChars="240"/>
        <w:rPr>
          <w:rFonts w:ascii="仿宋_GB2312" w:eastAsia="仿宋_GB2312"/>
          <w:sz w:val="30"/>
          <w:szCs w:val="30"/>
        </w:rPr>
      </w:pPr>
      <w:r>
        <w:rPr>
          <w:rFonts w:hint="eastAsia" w:ascii="仿宋_GB2312" w:eastAsia="仿宋_GB2312"/>
          <w:sz w:val="30"/>
          <w:szCs w:val="30"/>
        </w:rPr>
        <w:t>1、银行结算账户的开立和使用应当遵守法律、行政法规，不得利用银行结算账户进行偷逃税款、逃废债务、套取现金及其他违法犯罪活动。</w:t>
      </w:r>
    </w:p>
    <w:p>
      <w:pPr>
        <w:ind w:firstLine="720" w:firstLineChars="240"/>
        <w:rPr>
          <w:rFonts w:ascii="仿宋_GB2312" w:eastAsia="仿宋_GB2312"/>
          <w:sz w:val="30"/>
          <w:szCs w:val="30"/>
        </w:rPr>
      </w:pPr>
      <w:r>
        <w:rPr>
          <w:rFonts w:hint="eastAsia" w:ascii="仿宋_GB2312" w:eastAsia="仿宋_GB2312"/>
          <w:sz w:val="30"/>
          <w:szCs w:val="30"/>
        </w:rPr>
        <w:t>2、存款人应按照《人民币银行结算账户管理办法》的规定使用银行结算账户办理结算业务。存款人不得出租、出借银行结算账户，不得利用银行结算账户套取银行信用。</w:t>
      </w:r>
    </w:p>
    <w:p>
      <w:pPr>
        <w:ind w:firstLine="720" w:firstLineChars="240"/>
        <w:rPr>
          <w:rFonts w:ascii="仿宋_GB2312" w:eastAsia="仿宋_GB2312"/>
          <w:sz w:val="30"/>
          <w:szCs w:val="30"/>
        </w:rPr>
      </w:pPr>
      <w:r>
        <w:rPr>
          <w:rFonts w:hint="eastAsia" w:ascii="仿宋_GB2312" w:eastAsia="仿宋_GB2312"/>
          <w:sz w:val="30"/>
          <w:szCs w:val="30"/>
        </w:rPr>
        <w:t>3、存款人应加强对预留银行签章的管理。单位遗失预留公章或财务专用章的，应向开户银行出具书面申请、开户登记证、营业执照等相关证明文件；更换预留公章或财务专用章时，应向开户银行出具书面申请、原预留签章的式样等相关证明文件。个人遗失或更换预留个人印章或更换签字人时，应向开户银行出具经签名确认的书面申请，以及原预留印章或签字人的个人身份证件。银行应留存相应的复印件，并凭以办理预留银行签章的变更。</w:t>
      </w:r>
    </w:p>
    <w:p>
      <w:pPr>
        <w:ind w:firstLine="720" w:firstLineChars="240"/>
        <w:rPr>
          <w:rFonts w:ascii="仿宋_GB2312" w:eastAsia="仿宋_GB2312"/>
          <w:sz w:val="30"/>
          <w:szCs w:val="30"/>
        </w:rPr>
      </w:pPr>
      <w:r>
        <w:rPr>
          <w:rFonts w:hint="eastAsia" w:ascii="仿宋_GB2312" w:eastAsia="仿宋_GB2312"/>
          <w:sz w:val="30"/>
          <w:szCs w:val="30"/>
        </w:rPr>
        <w:t>4、存款人应以实名开立银行结算账户，并对其出具的开户申请资料实质内容的真实性负责，法律、行政法规另有规定的除外。</w:t>
      </w:r>
    </w:p>
    <w:p>
      <w:pPr>
        <w:ind w:firstLine="720" w:firstLineChars="240"/>
        <w:rPr>
          <w:rFonts w:ascii="仿宋_GB2312" w:eastAsia="仿宋_GB2312"/>
          <w:sz w:val="30"/>
          <w:szCs w:val="30"/>
        </w:rPr>
      </w:pPr>
      <w:r>
        <w:rPr>
          <w:rFonts w:hint="eastAsia" w:ascii="仿宋_GB2312" w:eastAsia="仿宋_GB2312"/>
          <w:sz w:val="30"/>
          <w:szCs w:val="30"/>
        </w:rPr>
        <w:t>5、存款人应对其提供的收款依据或付款依据的真实性、合法性负责。</w:t>
      </w:r>
    </w:p>
    <w:p>
      <w:pPr>
        <w:rPr>
          <w:rFonts w:ascii="黑体" w:eastAsia="黑体"/>
          <w:sz w:val="32"/>
        </w:rPr>
      </w:pPr>
      <w:r>
        <w:rPr>
          <w:rFonts w:hint="eastAsia" w:ascii="黑体" w:eastAsia="黑体"/>
          <w:sz w:val="32"/>
        </w:rPr>
        <w:t>十八、咨询窗口联系电话</w:t>
      </w:r>
    </w:p>
    <w:p>
      <w:pPr>
        <w:spacing w:line="500" w:lineRule="exact"/>
        <w:ind w:firstLine="900" w:firstLineChars="300"/>
        <w:rPr>
          <w:rFonts w:ascii="仿宋_GB2312" w:hAnsi="宋体" w:eastAsia="仿宋_GB2312"/>
          <w:sz w:val="30"/>
          <w:szCs w:val="30"/>
        </w:rPr>
      </w:pPr>
      <w:r>
        <w:rPr>
          <w:rFonts w:hint="eastAsia" w:ascii="仿宋_GB2312" w:hAnsi="宋体" w:eastAsia="仿宋_GB2312"/>
          <w:sz w:val="30"/>
          <w:szCs w:val="30"/>
        </w:rPr>
        <w:t>22838200</w:t>
      </w:r>
    </w:p>
    <w:p>
      <w:pPr>
        <w:rPr>
          <w:rFonts w:ascii="黑体" w:eastAsia="黑体"/>
          <w:sz w:val="32"/>
        </w:rPr>
      </w:pPr>
      <w:r>
        <w:rPr>
          <w:rFonts w:hint="eastAsia" w:ascii="黑体" w:eastAsia="黑体"/>
          <w:sz w:val="32"/>
        </w:rPr>
        <w:t>十九、监督投诉渠道</w:t>
      </w:r>
    </w:p>
    <w:p>
      <w:pPr>
        <w:spacing w:line="500" w:lineRule="exact"/>
        <w:rPr>
          <w:rFonts w:ascii="仿宋_GB2312" w:hAnsi="宋体" w:eastAsia="仿宋_GB2312"/>
          <w:sz w:val="30"/>
          <w:szCs w:val="30"/>
        </w:rPr>
      </w:pPr>
      <w:r>
        <w:rPr>
          <w:rFonts w:hint="eastAsia" w:ascii="仿宋_GB2312" w:hAnsi="宋体" w:eastAsia="仿宋_GB2312"/>
          <w:sz w:val="30"/>
          <w:szCs w:val="30"/>
        </w:rPr>
        <w:t>人民银行辽宁省分行  账户服务监督电话：22838252</w:t>
      </w:r>
    </w:p>
    <w:p>
      <w:pPr>
        <w:spacing w:line="500" w:lineRule="exact"/>
        <w:rPr>
          <w:rFonts w:ascii="黑体" w:eastAsia="黑体"/>
          <w:sz w:val="32"/>
        </w:rPr>
      </w:pPr>
      <w:r>
        <w:rPr>
          <w:rFonts w:hint="eastAsia" w:ascii="黑体" w:eastAsia="黑体"/>
          <w:sz w:val="32"/>
        </w:rPr>
        <w:t>二十、办公地址和时间</w:t>
      </w:r>
    </w:p>
    <w:p>
      <w:pPr>
        <w:rPr>
          <w:rFonts w:ascii="仿宋_GB2312" w:hAnsi="宋体" w:eastAsia="仿宋_GB2312"/>
          <w:sz w:val="30"/>
          <w:szCs w:val="30"/>
        </w:rPr>
      </w:pPr>
      <w:r>
        <w:rPr>
          <w:rFonts w:hint="eastAsia" w:ascii="仿宋_GB2312" w:hAnsi="宋体" w:eastAsia="仿宋_GB2312"/>
          <w:sz w:val="30"/>
          <w:szCs w:val="30"/>
        </w:rPr>
        <w:t>人民银行辽宁省分行：</w:t>
      </w:r>
    </w:p>
    <w:p>
      <w:pPr>
        <w:rPr>
          <w:rFonts w:ascii="仿宋_GB2312" w:hAnsi="宋体" w:eastAsia="仿宋_GB2312"/>
          <w:sz w:val="30"/>
          <w:szCs w:val="30"/>
        </w:rPr>
      </w:pPr>
      <w:r>
        <w:rPr>
          <w:rFonts w:hint="eastAsia" w:ascii="仿宋_GB2312" w:hAnsi="宋体" w:eastAsia="仿宋_GB2312"/>
          <w:sz w:val="30"/>
          <w:szCs w:val="30"/>
        </w:rPr>
        <w:t>地址：沈阳市沈河区市府大路261号金融大厦一楼大厅</w:t>
      </w:r>
    </w:p>
    <w:p>
      <w:pPr>
        <w:rPr>
          <w:rFonts w:ascii="仿宋_GB2312" w:hAnsi="宋体" w:eastAsia="仿宋_GB2312"/>
          <w:sz w:val="30"/>
          <w:szCs w:val="30"/>
        </w:rPr>
      </w:pPr>
      <w:r>
        <w:rPr>
          <w:rFonts w:hint="eastAsia" w:ascii="仿宋_GB2312" w:hAnsi="宋体" w:eastAsia="仿宋_GB2312"/>
          <w:sz w:val="30"/>
          <w:szCs w:val="30"/>
        </w:rPr>
        <w:t>办公时间：周一至周五8:30-11:30、13:00-16:00</w:t>
      </w:r>
    </w:p>
    <w:p>
      <w:pPr>
        <w:rPr>
          <w:rFonts w:ascii="仿宋_GB2312" w:eastAsia="仿宋_GB2312"/>
          <w:sz w:val="32"/>
        </w:rPr>
      </w:pPr>
      <w:r>
        <w:rPr>
          <w:rFonts w:hint="eastAsia" w:ascii="黑体" w:eastAsia="黑体"/>
          <w:sz w:val="32"/>
        </w:rPr>
        <w:t>二十一、办理进程和结果公开查询</w:t>
      </w:r>
    </w:p>
    <w:p>
      <w:pPr>
        <w:ind w:firstLine="720" w:firstLineChars="240"/>
        <w:rPr>
          <w:rFonts w:ascii="仿宋_GB2312" w:eastAsia="仿宋_GB2312"/>
          <w:sz w:val="30"/>
          <w:szCs w:val="30"/>
        </w:rPr>
      </w:pPr>
      <w:r>
        <w:rPr>
          <w:rFonts w:hint="eastAsia" w:ascii="仿宋_GB2312" w:eastAsia="仿宋_GB2312"/>
          <w:sz w:val="30"/>
          <w:szCs w:val="30"/>
        </w:rPr>
        <w:t>人民银行暂未对社会公众开放开户行政许可办理过程及结果的查询渠道，存款人可咨询开户银行机构。</w:t>
      </w:r>
    </w:p>
    <w:p>
      <w:pPr>
        <w:rPr>
          <w:rFonts w:ascii="仿宋_GB2312" w:hAnsi="宋体" w:eastAsia="仿宋_GB2312"/>
          <w:sz w:val="30"/>
          <w:szCs w:val="30"/>
        </w:rPr>
      </w:pPr>
    </w:p>
    <w:p>
      <w:pPr>
        <w:ind w:firstLine="640" w:firstLineChars="200"/>
        <w:rPr>
          <w:rFonts w:ascii="仿宋_GB2312" w:eastAsia="仿宋_GB2312"/>
          <w:sz w:val="32"/>
        </w:rPr>
      </w:pPr>
      <w:r>
        <w:rPr>
          <w:rFonts w:hint="eastAsia" w:ascii="仿宋_GB2312" w:eastAsia="仿宋_GB2312"/>
          <w:sz w:val="32"/>
        </w:rPr>
        <w:t>附录：1、申请材料示范文本</w:t>
      </w:r>
    </w:p>
    <w:p>
      <w:pPr>
        <w:ind w:firstLine="640" w:firstLineChars="200"/>
        <w:rPr>
          <w:rFonts w:ascii="仿宋_GB2312" w:eastAsia="仿宋_GB2312"/>
          <w:sz w:val="32"/>
        </w:rPr>
      </w:pPr>
      <w:r>
        <w:rPr>
          <w:rFonts w:hint="eastAsia" w:ascii="仿宋_GB2312" w:eastAsia="仿宋_GB2312"/>
          <w:sz w:val="32"/>
        </w:rPr>
        <w:t xml:space="preserve">      2、常见错误示例</w:t>
      </w:r>
    </w:p>
    <w:p>
      <w:pPr>
        <w:ind w:firstLine="640" w:firstLineChars="200"/>
        <w:rPr>
          <w:rFonts w:ascii="仿宋_GB2312" w:eastAsia="仿宋_GB2312"/>
          <w:sz w:val="32"/>
        </w:rPr>
      </w:pPr>
      <w:r>
        <w:rPr>
          <w:rFonts w:hint="eastAsia" w:ascii="仿宋_GB2312" w:eastAsia="仿宋_GB2312"/>
          <w:sz w:val="32"/>
        </w:rPr>
        <w:t xml:space="preserve">      3、常见问题解答</w:t>
      </w:r>
    </w:p>
    <w:p>
      <w:pPr>
        <w:widowControl/>
        <w:jc w:val="left"/>
        <w:rPr>
          <w:rFonts w:ascii="仿宋_GB2312" w:hAnsi="宋体" w:eastAsia="仿宋_GB2312"/>
          <w:sz w:val="30"/>
          <w:szCs w:val="30"/>
        </w:rPr>
      </w:pPr>
      <w:r>
        <w:rPr>
          <w:rFonts w:ascii="仿宋_GB2312" w:hAnsi="宋体" w:eastAsia="仿宋_GB2312"/>
          <w:sz w:val="30"/>
          <w:szCs w:val="30"/>
        </w:rPr>
        <w:br w:type="page"/>
      </w:r>
    </w:p>
    <w:p>
      <w:pPr>
        <w:rPr>
          <w:rFonts w:ascii="黑体" w:eastAsia="黑体"/>
          <w:sz w:val="32"/>
        </w:rPr>
      </w:pPr>
      <w:r>
        <w:rPr>
          <w:rFonts w:hint="eastAsia" w:ascii="黑体" w:eastAsia="黑体"/>
          <w:sz w:val="32"/>
        </w:rPr>
        <w:t>附录1</w:t>
      </w:r>
    </w:p>
    <w:p>
      <w:pPr>
        <w:jc w:val="center"/>
        <w:rPr>
          <w:rFonts w:ascii="黑体" w:eastAsia="黑体"/>
          <w:b/>
          <w:sz w:val="36"/>
          <w:szCs w:val="36"/>
        </w:rPr>
      </w:pPr>
      <w:r>
        <w:rPr>
          <w:rFonts w:hint="eastAsia" w:ascii="仿宋_GB2312" w:eastAsia="仿宋_GB2312"/>
          <w:b/>
          <w:sz w:val="36"/>
          <w:szCs w:val="36"/>
        </w:rPr>
        <w:t>申请材料示范文本</w:t>
      </w:r>
    </w:p>
    <w:p>
      <w:pPr>
        <w:jc w:val="center"/>
        <w:rPr>
          <w:rFonts w:cs="宋体"/>
          <w:b/>
          <w:bCs/>
        </w:rPr>
      </w:pPr>
    </w:p>
    <w:p>
      <w:pPr>
        <w:jc w:val="center"/>
        <w:rPr>
          <w:rFonts w:ascii="仿宋_GB2312" w:eastAsia="仿宋_GB2312"/>
          <w:b/>
          <w:bCs/>
          <w:sz w:val="28"/>
          <w:szCs w:val="28"/>
        </w:rPr>
      </w:pPr>
      <w:r>
        <w:rPr>
          <w:rFonts w:hint="eastAsia" w:cs="宋体"/>
          <w:b/>
          <w:bCs/>
          <w:sz w:val="28"/>
          <w:szCs w:val="28"/>
        </w:rPr>
        <w:t>开立单位银行结算账户申请书示范文本</w:t>
      </w:r>
    </w:p>
    <w:tbl>
      <w:tblPr>
        <w:tblStyle w:val="14"/>
        <w:tblW w:w="95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Pr>
      <w:tblGrid>
        <w:gridCol w:w="1696"/>
        <w:gridCol w:w="1262"/>
        <w:gridCol w:w="351"/>
        <w:gridCol w:w="1757"/>
        <w:gridCol w:w="457"/>
        <w:gridCol w:w="129"/>
        <w:gridCol w:w="7"/>
        <w:gridCol w:w="422"/>
        <w:gridCol w:w="1018"/>
        <w:gridCol w:w="88"/>
        <w:gridCol w:w="325"/>
        <w:gridCol w:w="502"/>
        <w:gridCol w:w="1281"/>
        <w:gridCol w:w="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PrEx>
        <w:trPr>
          <w:trHeight w:val="317"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ind w:left="2"/>
              <w:jc w:val="center"/>
              <w:rPr>
                <w:rFonts w:cs="宋体"/>
                <w:b/>
                <w:sz w:val="21"/>
                <w:lang w:eastAsia="zh-CN"/>
              </w:rPr>
            </w:pPr>
            <w:r>
              <w:rPr>
                <w:rFonts w:hint="eastAsia" w:cs="宋体"/>
                <w:b/>
                <w:sz w:val="21"/>
                <w:lang w:eastAsia="zh-CN"/>
              </w:rPr>
              <w:t>存款人名称</w:t>
            </w:r>
          </w:p>
        </w:tc>
        <w:tc>
          <w:tcPr>
            <w:tcW w:w="3827" w:type="dxa"/>
            <w:gridSpan w:val="4"/>
            <w:tcBorders>
              <w:top w:val="single" w:color="000000" w:sz="6" w:space="0"/>
              <w:left w:val="single" w:color="000000" w:sz="6" w:space="0"/>
              <w:bottom w:val="single" w:color="000000" w:sz="6" w:space="0"/>
              <w:right w:val="single" w:color="000000" w:sz="6" w:space="0"/>
            </w:tcBorders>
            <w:vAlign w:val="top"/>
          </w:tcPr>
          <w:p>
            <w:pPr>
              <w:pStyle w:val="16"/>
              <w:rPr>
                <w:rFonts w:cs="宋体"/>
                <w:w w:val="66"/>
                <w:sz w:val="21"/>
                <w:lang w:eastAsia="zh-CN"/>
              </w:rPr>
            </w:pPr>
            <w:r>
              <w:rPr>
                <w:rFonts w:cs="宋体"/>
                <w:w w:val="66"/>
                <w:sz w:val="21"/>
                <w:lang w:eastAsia="zh-CN"/>
              </w:rPr>
              <w:t>XX</w:t>
            </w:r>
            <w:r>
              <w:rPr>
                <w:rFonts w:hint="eastAsia" w:cs="宋体"/>
                <w:w w:val="66"/>
                <w:sz w:val="21"/>
                <w:lang w:eastAsia="zh-CN"/>
              </w:rPr>
              <w:t>经济技术开发区管理委员会（填登记证所列单位名称）</w:t>
            </w:r>
          </w:p>
        </w:tc>
        <w:tc>
          <w:tcPr>
            <w:tcW w:w="1989" w:type="dxa"/>
            <w:gridSpan w:val="6"/>
            <w:tcBorders>
              <w:top w:val="single" w:color="000000" w:sz="6" w:space="0"/>
              <w:left w:val="single" w:color="000000" w:sz="6" w:space="0"/>
              <w:bottom w:val="single" w:color="000000" w:sz="6" w:space="0"/>
              <w:right w:val="single" w:color="000000" w:sz="6" w:space="0"/>
            </w:tcBorders>
            <w:vAlign w:val="top"/>
          </w:tcPr>
          <w:p>
            <w:pPr>
              <w:pStyle w:val="16"/>
              <w:tabs>
                <w:tab w:val="left" w:pos="724"/>
              </w:tabs>
              <w:ind w:left="2"/>
              <w:jc w:val="center"/>
              <w:rPr>
                <w:rFonts w:cs="宋体"/>
                <w:b/>
                <w:sz w:val="21"/>
                <w:lang w:eastAsia="zh-CN"/>
              </w:rPr>
            </w:pPr>
            <w:r>
              <w:rPr>
                <w:rFonts w:hint="eastAsia" w:cs="宋体"/>
                <w:b/>
                <w:sz w:val="21"/>
                <w:lang w:eastAsia="zh-CN"/>
              </w:rPr>
              <w:t>电</w:t>
            </w:r>
            <w:r>
              <w:rPr>
                <w:rFonts w:cs="宋体"/>
                <w:b/>
                <w:sz w:val="21"/>
                <w:lang w:eastAsia="zh-CN"/>
              </w:rPr>
              <w:tab/>
            </w:r>
            <w:r>
              <w:rPr>
                <w:rFonts w:hint="eastAsia" w:cs="宋体"/>
                <w:b/>
                <w:sz w:val="21"/>
                <w:lang w:eastAsia="zh-CN"/>
              </w:rPr>
              <w:t>话</w:t>
            </w:r>
          </w:p>
        </w:tc>
        <w:tc>
          <w:tcPr>
            <w:tcW w:w="2037" w:type="dxa"/>
            <w:gridSpan w:val="3"/>
            <w:tcBorders>
              <w:top w:val="single" w:color="000000" w:sz="6" w:space="0"/>
              <w:left w:val="single" w:color="000000" w:sz="6" w:space="0"/>
              <w:bottom w:val="single" w:color="000000" w:sz="6" w:space="0"/>
              <w:right w:val="single" w:color="000000" w:sz="6" w:space="0"/>
            </w:tcBorders>
            <w:vAlign w:val="top"/>
          </w:tcPr>
          <w:p>
            <w:pPr>
              <w:pStyle w:val="16"/>
              <w:spacing w:before="53"/>
              <w:ind w:left="178" w:right="179"/>
              <w:jc w:val="center"/>
              <w:rPr>
                <w:rFonts w:cs="宋体"/>
                <w:sz w:val="21"/>
                <w:lang w:eastAsia="zh-CN"/>
              </w:rPr>
            </w:pPr>
            <w:r>
              <w:rPr>
                <w:rFonts w:cs="宋体"/>
                <w:sz w:val="21"/>
                <w:lang w:eastAsia="zh-CN"/>
              </w:rPr>
              <w:t>XXXXXXX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PrEx>
        <w:trPr>
          <w:trHeight w:val="321"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tabs>
                <w:tab w:val="left" w:pos="967"/>
              </w:tabs>
              <w:ind w:left="4"/>
              <w:jc w:val="center"/>
              <w:rPr>
                <w:rFonts w:cs="宋体"/>
                <w:b/>
                <w:sz w:val="21"/>
                <w:lang w:eastAsia="zh-CN"/>
              </w:rPr>
            </w:pPr>
            <w:r>
              <w:rPr>
                <w:rFonts w:hint="eastAsia" w:cs="宋体"/>
                <w:b/>
                <w:sz w:val="21"/>
                <w:lang w:eastAsia="zh-CN"/>
              </w:rPr>
              <w:t>地</w:t>
            </w:r>
            <w:r>
              <w:rPr>
                <w:rFonts w:cs="宋体"/>
                <w:b/>
                <w:sz w:val="21"/>
                <w:lang w:eastAsia="zh-CN"/>
              </w:rPr>
              <w:tab/>
            </w:r>
            <w:r>
              <w:rPr>
                <w:rFonts w:hint="eastAsia" w:cs="宋体"/>
                <w:b/>
                <w:sz w:val="21"/>
                <w:lang w:eastAsia="zh-CN"/>
              </w:rPr>
              <w:t>址</w:t>
            </w:r>
          </w:p>
        </w:tc>
        <w:tc>
          <w:tcPr>
            <w:tcW w:w="3827" w:type="dxa"/>
            <w:gridSpan w:val="4"/>
            <w:tcBorders>
              <w:top w:val="single" w:color="000000" w:sz="6" w:space="0"/>
              <w:left w:val="single" w:color="000000" w:sz="6" w:space="0"/>
              <w:bottom w:val="single" w:color="000000" w:sz="6" w:space="0"/>
              <w:right w:val="single" w:color="000000" w:sz="6" w:space="0"/>
            </w:tcBorders>
            <w:vAlign w:val="top"/>
          </w:tcPr>
          <w:p>
            <w:pPr>
              <w:pStyle w:val="16"/>
              <w:ind w:left="136"/>
              <w:rPr>
                <w:rFonts w:cs="宋体"/>
                <w:sz w:val="21"/>
                <w:lang w:eastAsia="zh-CN"/>
              </w:rPr>
            </w:pPr>
            <w:r>
              <w:rPr>
                <w:rFonts w:cs="宋体"/>
                <w:w w:val="95"/>
                <w:sz w:val="21"/>
                <w:lang w:eastAsia="zh-CN"/>
              </w:rPr>
              <w:t>XX</w:t>
            </w:r>
            <w:r>
              <w:rPr>
                <w:rFonts w:hint="eastAsia" w:cs="宋体"/>
                <w:w w:val="95"/>
                <w:sz w:val="21"/>
                <w:lang w:eastAsia="zh-CN"/>
              </w:rPr>
              <w:t>市</w:t>
            </w:r>
            <w:r>
              <w:rPr>
                <w:rFonts w:cs="宋体"/>
                <w:w w:val="95"/>
                <w:sz w:val="21"/>
                <w:lang w:eastAsia="zh-CN"/>
              </w:rPr>
              <w:t>XX</w:t>
            </w:r>
            <w:r>
              <w:rPr>
                <w:rFonts w:hint="eastAsia" w:cs="宋体"/>
                <w:w w:val="95"/>
                <w:sz w:val="21"/>
                <w:lang w:eastAsia="zh-CN"/>
              </w:rPr>
              <w:t>路</w:t>
            </w:r>
            <w:r>
              <w:rPr>
                <w:rFonts w:cs="宋体"/>
                <w:w w:val="95"/>
                <w:sz w:val="21"/>
                <w:lang w:eastAsia="zh-CN"/>
              </w:rPr>
              <w:t>X</w:t>
            </w:r>
            <w:r>
              <w:rPr>
                <w:rFonts w:hint="eastAsia" w:cs="宋体"/>
                <w:w w:val="95"/>
                <w:sz w:val="21"/>
                <w:lang w:eastAsia="zh-CN"/>
              </w:rPr>
              <w:t>号（填登记证所列单位住所）</w:t>
            </w:r>
          </w:p>
        </w:tc>
        <w:tc>
          <w:tcPr>
            <w:tcW w:w="1989" w:type="dxa"/>
            <w:gridSpan w:val="6"/>
            <w:tcBorders>
              <w:top w:val="single" w:color="000000" w:sz="6" w:space="0"/>
              <w:left w:val="single" w:color="000000" w:sz="6" w:space="0"/>
              <w:bottom w:val="single" w:color="000000" w:sz="6" w:space="0"/>
              <w:right w:val="single" w:color="000000" w:sz="6" w:space="0"/>
            </w:tcBorders>
            <w:vAlign w:val="top"/>
          </w:tcPr>
          <w:p>
            <w:pPr>
              <w:pStyle w:val="16"/>
              <w:tabs>
                <w:tab w:val="left" w:pos="724"/>
              </w:tabs>
              <w:ind w:left="2"/>
              <w:jc w:val="center"/>
              <w:rPr>
                <w:rFonts w:cs="宋体"/>
                <w:b/>
                <w:sz w:val="21"/>
                <w:lang w:eastAsia="zh-CN"/>
              </w:rPr>
            </w:pPr>
            <w:r>
              <w:rPr>
                <w:rFonts w:hint="eastAsia" w:cs="宋体"/>
                <w:b/>
                <w:sz w:val="21"/>
                <w:lang w:eastAsia="zh-CN"/>
              </w:rPr>
              <w:t>邮</w:t>
            </w:r>
            <w:r>
              <w:rPr>
                <w:rFonts w:cs="宋体"/>
                <w:b/>
                <w:sz w:val="21"/>
                <w:lang w:eastAsia="zh-CN"/>
              </w:rPr>
              <w:tab/>
            </w:r>
            <w:r>
              <w:rPr>
                <w:rFonts w:hint="eastAsia" w:cs="宋体"/>
                <w:b/>
                <w:sz w:val="21"/>
                <w:lang w:eastAsia="zh-CN"/>
              </w:rPr>
              <w:t>编</w:t>
            </w:r>
          </w:p>
        </w:tc>
        <w:tc>
          <w:tcPr>
            <w:tcW w:w="2037" w:type="dxa"/>
            <w:gridSpan w:val="3"/>
            <w:tcBorders>
              <w:top w:val="single" w:color="000000" w:sz="6" w:space="0"/>
              <w:left w:val="single" w:color="000000" w:sz="6" w:space="0"/>
              <w:bottom w:val="single" w:color="000000" w:sz="6" w:space="0"/>
              <w:right w:val="single" w:color="000000" w:sz="6" w:space="0"/>
            </w:tcBorders>
            <w:vAlign w:val="top"/>
          </w:tcPr>
          <w:p>
            <w:pPr>
              <w:pStyle w:val="16"/>
              <w:spacing w:before="53"/>
              <w:ind w:left="180" w:right="179"/>
              <w:jc w:val="center"/>
              <w:rPr>
                <w:rFonts w:cs="宋体"/>
                <w:sz w:val="21"/>
                <w:lang w:eastAsia="zh-CN"/>
              </w:rPr>
            </w:pPr>
            <w:r>
              <w:rPr>
                <w:rFonts w:cs="宋体"/>
                <w:sz w:val="21"/>
                <w:lang w:eastAsia="zh-CN"/>
              </w:rPr>
              <w:t>1000XX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PrEx>
        <w:trPr>
          <w:trHeight w:val="311"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ind w:left="2"/>
              <w:jc w:val="center"/>
              <w:rPr>
                <w:rFonts w:cs="宋体"/>
                <w:b/>
                <w:sz w:val="21"/>
                <w:lang w:eastAsia="zh-CN"/>
              </w:rPr>
            </w:pPr>
            <w:r>
              <w:rPr>
                <w:rFonts w:hint="eastAsia" w:cs="宋体"/>
                <w:b/>
                <w:sz w:val="21"/>
                <w:lang w:eastAsia="zh-CN"/>
              </w:rPr>
              <w:t>存款人类别</w:t>
            </w:r>
          </w:p>
        </w:tc>
        <w:tc>
          <w:tcPr>
            <w:tcW w:w="1613" w:type="dxa"/>
            <w:gridSpan w:val="2"/>
            <w:tcBorders>
              <w:top w:val="single" w:color="000000" w:sz="6" w:space="0"/>
              <w:left w:val="single" w:color="000000" w:sz="6" w:space="0"/>
              <w:bottom w:val="single" w:color="000000" w:sz="6" w:space="0"/>
              <w:right w:val="single" w:color="000000" w:sz="6" w:space="0"/>
            </w:tcBorders>
            <w:vAlign w:val="top"/>
          </w:tcPr>
          <w:p>
            <w:pPr>
              <w:pStyle w:val="16"/>
              <w:ind w:left="136"/>
              <w:rPr>
                <w:rFonts w:cs="宋体"/>
                <w:w w:val="66"/>
                <w:sz w:val="21"/>
                <w:lang w:eastAsia="zh-CN"/>
              </w:rPr>
            </w:pPr>
            <w:r>
              <w:rPr>
                <w:rFonts w:hint="eastAsia" w:cs="宋体"/>
                <w:w w:val="66"/>
                <w:sz w:val="21"/>
                <w:lang w:eastAsia="zh-CN"/>
              </w:rPr>
              <w:t>填系统所列</w:t>
            </w:r>
            <w:r>
              <w:rPr>
                <w:rFonts w:cs="宋体"/>
                <w:w w:val="66"/>
                <w:sz w:val="21"/>
                <w:lang w:eastAsia="zh-CN"/>
              </w:rPr>
              <w:t xml:space="preserve">17 </w:t>
            </w:r>
            <w:r>
              <w:rPr>
                <w:rFonts w:hint="eastAsia" w:cs="宋体"/>
                <w:w w:val="66"/>
                <w:sz w:val="21"/>
                <w:lang w:eastAsia="zh-CN"/>
              </w:rPr>
              <w:t>类之一</w:t>
            </w:r>
          </w:p>
        </w:tc>
        <w:tc>
          <w:tcPr>
            <w:tcW w:w="2214" w:type="dxa"/>
            <w:gridSpan w:val="2"/>
            <w:tcBorders>
              <w:top w:val="single" w:color="000000" w:sz="6" w:space="0"/>
              <w:left w:val="single" w:color="000000" w:sz="6" w:space="0"/>
              <w:bottom w:val="single" w:color="000000" w:sz="6" w:space="0"/>
              <w:right w:val="single" w:color="000000" w:sz="6" w:space="0"/>
            </w:tcBorders>
            <w:vAlign w:val="top"/>
          </w:tcPr>
          <w:p>
            <w:pPr>
              <w:pStyle w:val="16"/>
              <w:ind w:left="2"/>
              <w:rPr>
                <w:rFonts w:cs="宋体"/>
                <w:b/>
                <w:w w:val="80"/>
                <w:sz w:val="21"/>
                <w:lang w:eastAsia="zh-CN"/>
              </w:rPr>
            </w:pPr>
            <w:r>
              <w:rPr>
                <w:rFonts w:hint="eastAsia" w:cs="宋体"/>
                <w:b/>
                <w:sz w:val="21"/>
                <w:lang w:eastAsia="zh-CN"/>
              </w:rPr>
              <w:t xml:space="preserve">组织机构代码                </w:t>
            </w:r>
          </w:p>
        </w:tc>
        <w:tc>
          <w:tcPr>
            <w:tcW w:w="4026" w:type="dxa"/>
            <w:gridSpan w:val="9"/>
            <w:tcBorders>
              <w:top w:val="single" w:color="000000" w:sz="6" w:space="0"/>
              <w:left w:val="single" w:color="000000" w:sz="6" w:space="0"/>
              <w:bottom w:val="single" w:color="000000" w:sz="6" w:space="0"/>
              <w:right w:val="single" w:color="000000" w:sz="6" w:space="0"/>
            </w:tcBorders>
            <w:vAlign w:val="top"/>
          </w:tcPr>
          <w:p>
            <w:pPr>
              <w:pStyle w:val="16"/>
              <w:ind w:left="454"/>
              <w:rPr>
                <w:rFonts w:cs="宋体"/>
                <w:sz w:val="21"/>
                <w:lang w:eastAsia="zh-CN"/>
              </w:rPr>
            </w:pPr>
            <w:r>
              <w:rPr>
                <w:rFonts w:hint="eastAsia" w:cs="宋体"/>
                <w:w w:val="95"/>
                <w:sz w:val="21"/>
                <w:lang w:eastAsia="zh-CN"/>
              </w:rPr>
              <w:t>统一社会信用代码</w:t>
            </w:r>
            <w:r>
              <w:rPr>
                <w:rFonts w:cs="宋体"/>
                <w:w w:val="95"/>
                <w:sz w:val="21"/>
                <w:lang w:eastAsia="zh-CN"/>
              </w:rPr>
              <w:t>9-17</w:t>
            </w:r>
            <w:r>
              <w:rPr>
                <w:rFonts w:hint="eastAsia" w:cs="宋体"/>
                <w:w w:val="95"/>
                <w:sz w:val="21"/>
                <w:lang w:eastAsia="zh-CN"/>
              </w:rPr>
              <w:t>位数字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PrEx>
        <w:trPr>
          <w:trHeight w:val="315" w:hRule="exact"/>
          <w:jc w:val="center"/>
        </w:trPr>
        <w:tc>
          <w:tcPr>
            <w:tcW w:w="1696" w:type="dxa"/>
            <w:tcBorders>
              <w:top w:val="single" w:color="000000" w:sz="6" w:space="0"/>
              <w:left w:val="single" w:color="000000" w:sz="6" w:space="0"/>
              <w:bottom w:val="single" w:color="000000" w:sz="2" w:space="0"/>
              <w:right w:val="single" w:color="000000" w:sz="6" w:space="0"/>
            </w:tcBorders>
            <w:vAlign w:val="top"/>
          </w:tcPr>
          <w:p>
            <w:pPr>
              <w:pStyle w:val="16"/>
              <w:tabs>
                <w:tab w:val="left" w:pos="1571"/>
              </w:tabs>
              <w:ind w:left="7"/>
              <w:jc w:val="center"/>
              <w:rPr>
                <w:rFonts w:cs="宋体"/>
                <w:b/>
                <w:sz w:val="21"/>
                <w:lang w:eastAsia="zh-CN"/>
              </w:rPr>
            </w:pPr>
            <w:r>
              <w:rPr>
                <w:rFonts w:hint="eastAsia" w:cs="宋体"/>
                <w:b/>
                <w:w w:val="110"/>
                <w:sz w:val="21"/>
                <w:lang w:eastAsia="zh-CN"/>
              </w:rPr>
              <w:t>法定代表</w:t>
            </w:r>
            <w:r>
              <w:rPr>
                <w:rFonts w:hint="eastAsia" w:cs="宋体"/>
                <w:b/>
                <w:spacing w:val="4"/>
                <w:w w:val="110"/>
                <w:sz w:val="21"/>
                <w:lang w:eastAsia="zh-CN"/>
              </w:rPr>
              <w:t>人</w:t>
            </w:r>
            <w:r>
              <w:rPr>
                <w:rFonts w:hint="eastAsia" w:cs="宋体"/>
                <w:b/>
                <w:w w:val="120"/>
                <w:sz w:val="21"/>
                <w:lang w:eastAsia="zh-CN"/>
              </w:rPr>
              <w:t>(</w:t>
            </w:r>
            <w:r>
              <w:rPr>
                <w:rFonts w:cs="宋体"/>
                <w:b/>
                <w:w w:val="120"/>
                <w:sz w:val="21"/>
                <w:lang w:eastAsia="zh-CN"/>
              </w:rPr>
              <w:t xml:space="preserve"> </w:t>
            </w:r>
            <w:r>
              <w:rPr>
                <w:rFonts w:hint="eastAsia" w:cs="宋体"/>
                <w:b/>
                <w:w w:val="120"/>
                <w:sz w:val="21"/>
                <w:lang w:eastAsia="zh-CN"/>
              </w:rPr>
              <w:t>)</w:t>
            </w:r>
          </w:p>
        </w:tc>
        <w:tc>
          <w:tcPr>
            <w:tcW w:w="1613" w:type="dxa"/>
            <w:gridSpan w:val="2"/>
            <w:tcBorders>
              <w:top w:val="single" w:color="000000" w:sz="6" w:space="0"/>
              <w:left w:val="single" w:color="000000" w:sz="6" w:space="0"/>
              <w:bottom w:val="single" w:color="000000" w:sz="6" w:space="0"/>
              <w:right w:val="single" w:color="000000" w:sz="6" w:space="0"/>
            </w:tcBorders>
            <w:vAlign w:val="top"/>
          </w:tcPr>
          <w:p>
            <w:pPr>
              <w:pStyle w:val="16"/>
              <w:ind w:left="163" w:right="161"/>
              <w:jc w:val="center"/>
              <w:rPr>
                <w:rFonts w:cs="宋体"/>
                <w:b/>
                <w:sz w:val="21"/>
                <w:lang w:eastAsia="zh-CN"/>
              </w:rPr>
            </w:pPr>
            <w:r>
              <w:rPr>
                <w:rFonts w:hint="eastAsia" w:cs="宋体"/>
                <w:b/>
                <w:sz w:val="21"/>
                <w:lang w:eastAsia="zh-CN"/>
              </w:rPr>
              <w:t>姓名</w:t>
            </w:r>
          </w:p>
        </w:tc>
        <w:tc>
          <w:tcPr>
            <w:tcW w:w="6240" w:type="dxa"/>
            <w:gridSpan w:val="11"/>
            <w:tcBorders>
              <w:top w:val="single" w:color="000000" w:sz="6" w:space="0"/>
              <w:left w:val="single" w:color="000000" w:sz="6" w:space="0"/>
              <w:bottom w:val="single" w:color="000000" w:sz="6" w:space="0"/>
              <w:right w:val="single" w:color="000000" w:sz="6" w:space="0"/>
            </w:tcBorders>
            <w:vAlign w:val="top"/>
          </w:tcPr>
          <w:p>
            <w:pPr>
              <w:pStyle w:val="16"/>
              <w:ind w:left="1298"/>
              <w:rPr>
                <w:rFonts w:cs="宋体"/>
                <w:sz w:val="21"/>
                <w:lang w:eastAsia="zh-CN"/>
              </w:rPr>
            </w:pPr>
            <w:r>
              <w:rPr>
                <w:rFonts w:cs="宋体"/>
                <w:w w:val="95"/>
                <w:sz w:val="21"/>
                <w:lang w:eastAsia="zh-CN"/>
              </w:rPr>
              <w:t>XXX(</w:t>
            </w:r>
            <w:r>
              <w:rPr>
                <w:rFonts w:hint="eastAsia" w:cs="宋体"/>
                <w:w w:val="95"/>
                <w:sz w:val="21"/>
                <w:lang w:eastAsia="zh-CN"/>
              </w:rPr>
              <w:t>填登记证书所列法人代表或负责人姓名</w:t>
            </w:r>
            <w:r>
              <w:rPr>
                <w:rFonts w:cs="宋体"/>
                <w:w w:val="95"/>
                <w:sz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PrEx>
        <w:trPr>
          <w:trHeight w:val="304" w:hRule="exact"/>
          <w:jc w:val="center"/>
        </w:trPr>
        <w:tc>
          <w:tcPr>
            <w:tcW w:w="1696" w:type="dxa"/>
            <w:tcBorders>
              <w:top w:val="single" w:color="000000" w:sz="2" w:space="0"/>
              <w:left w:val="single" w:color="000000" w:sz="6" w:space="0"/>
              <w:bottom w:val="single" w:color="000000" w:sz="6" w:space="0"/>
              <w:right w:val="single" w:color="000000" w:sz="6" w:space="0"/>
            </w:tcBorders>
            <w:vAlign w:val="top"/>
          </w:tcPr>
          <w:p>
            <w:pPr>
              <w:pStyle w:val="16"/>
              <w:tabs>
                <w:tab w:val="left" w:pos="1571"/>
              </w:tabs>
              <w:ind w:left="7"/>
              <w:jc w:val="center"/>
              <w:rPr>
                <w:rFonts w:cs="宋体"/>
                <w:b/>
                <w:sz w:val="21"/>
                <w:lang w:eastAsia="zh-CN"/>
              </w:rPr>
            </w:pPr>
            <w:r>
              <w:rPr>
                <w:rFonts w:hint="eastAsia" w:cs="宋体"/>
                <w:b/>
                <w:w w:val="110"/>
                <w:sz w:val="21"/>
                <w:lang w:eastAsia="zh-CN"/>
              </w:rPr>
              <w:t>单位负责</w:t>
            </w:r>
            <w:r>
              <w:rPr>
                <w:rFonts w:hint="eastAsia" w:cs="宋体"/>
                <w:b/>
                <w:spacing w:val="4"/>
                <w:w w:val="110"/>
                <w:sz w:val="21"/>
                <w:lang w:eastAsia="zh-CN"/>
              </w:rPr>
              <w:t>人</w:t>
            </w:r>
            <w:r>
              <w:rPr>
                <w:rFonts w:hint="eastAsia" w:cs="宋体"/>
                <w:b/>
                <w:w w:val="120"/>
                <w:sz w:val="21"/>
                <w:lang w:eastAsia="zh-CN"/>
              </w:rPr>
              <w:t>(</w:t>
            </w:r>
            <w:r>
              <w:rPr>
                <w:rFonts w:cs="宋体"/>
                <w:b/>
                <w:w w:val="120"/>
                <w:sz w:val="21"/>
                <w:lang w:eastAsia="zh-CN"/>
              </w:rPr>
              <w:t xml:space="preserve"> </w:t>
            </w:r>
            <w:r>
              <w:rPr>
                <w:rFonts w:hint="eastAsia" w:cs="宋体"/>
                <w:b/>
                <w:w w:val="120"/>
                <w:sz w:val="21"/>
                <w:lang w:eastAsia="zh-CN"/>
              </w:rPr>
              <w:t>)</w:t>
            </w:r>
          </w:p>
        </w:tc>
        <w:tc>
          <w:tcPr>
            <w:tcW w:w="1613" w:type="dxa"/>
            <w:gridSpan w:val="2"/>
            <w:tcBorders>
              <w:top w:val="single" w:color="000000" w:sz="6" w:space="0"/>
              <w:left w:val="single" w:color="000000" w:sz="6" w:space="0"/>
              <w:bottom w:val="single" w:color="000000" w:sz="6" w:space="0"/>
              <w:right w:val="single" w:color="000000" w:sz="6" w:space="0"/>
            </w:tcBorders>
            <w:vAlign w:val="top"/>
          </w:tcPr>
          <w:p>
            <w:pPr>
              <w:pStyle w:val="16"/>
              <w:ind w:left="163" w:right="161"/>
              <w:jc w:val="center"/>
              <w:rPr>
                <w:rFonts w:cs="宋体"/>
                <w:b/>
                <w:sz w:val="21"/>
                <w:lang w:eastAsia="zh-CN"/>
              </w:rPr>
            </w:pPr>
            <w:r>
              <w:rPr>
                <w:rFonts w:hint="eastAsia" w:cs="宋体"/>
                <w:b/>
                <w:sz w:val="21"/>
                <w:lang w:eastAsia="zh-CN"/>
              </w:rPr>
              <w:t>证件种类</w:t>
            </w:r>
          </w:p>
        </w:tc>
        <w:tc>
          <w:tcPr>
            <w:tcW w:w="2214" w:type="dxa"/>
            <w:gridSpan w:val="2"/>
            <w:tcBorders>
              <w:top w:val="single" w:color="000000" w:sz="6" w:space="0"/>
              <w:left w:val="single" w:color="000000" w:sz="6" w:space="0"/>
              <w:bottom w:val="single" w:color="000000" w:sz="6" w:space="0"/>
              <w:right w:val="single" w:color="000000" w:sz="6" w:space="0"/>
            </w:tcBorders>
            <w:vAlign w:val="top"/>
          </w:tcPr>
          <w:p>
            <w:pPr>
              <w:pStyle w:val="16"/>
              <w:rPr>
                <w:rFonts w:cs="宋体"/>
                <w:sz w:val="21"/>
                <w:lang w:eastAsia="zh-CN"/>
              </w:rPr>
            </w:pPr>
            <w:r>
              <w:rPr>
                <w:rFonts w:hint="eastAsia" w:cs="宋体"/>
                <w:w w:val="95"/>
                <w:sz w:val="21"/>
                <w:lang w:eastAsia="zh-CN"/>
              </w:rPr>
              <w:t>居民身份证</w:t>
            </w:r>
            <w:r>
              <w:rPr>
                <w:rFonts w:cs="宋体"/>
                <w:w w:val="95"/>
                <w:sz w:val="21"/>
                <w:lang w:eastAsia="zh-CN"/>
              </w:rPr>
              <w:t>(</w:t>
            </w:r>
            <w:r>
              <w:rPr>
                <w:rFonts w:hint="eastAsia" w:cs="宋体"/>
                <w:w w:val="95"/>
                <w:sz w:val="21"/>
                <w:lang w:eastAsia="zh-CN"/>
              </w:rPr>
              <w:t>或护照等</w:t>
            </w:r>
            <w:r>
              <w:rPr>
                <w:rFonts w:cs="宋体"/>
                <w:w w:val="95"/>
                <w:sz w:val="21"/>
                <w:lang w:eastAsia="zh-CN"/>
              </w:rPr>
              <w:t>)</w:t>
            </w:r>
          </w:p>
        </w:tc>
        <w:tc>
          <w:tcPr>
            <w:tcW w:w="1989" w:type="dxa"/>
            <w:gridSpan w:val="6"/>
            <w:tcBorders>
              <w:top w:val="single" w:color="000000" w:sz="6" w:space="0"/>
              <w:left w:val="single" w:color="000000" w:sz="6" w:space="0"/>
              <w:bottom w:val="single" w:color="000000" w:sz="6" w:space="0"/>
              <w:right w:val="single" w:color="000000" w:sz="6" w:space="0"/>
            </w:tcBorders>
            <w:vAlign w:val="top"/>
          </w:tcPr>
          <w:p>
            <w:pPr>
              <w:pStyle w:val="16"/>
              <w:jc w:val="center"/>
              <w:rPr>
                <w:rFonts w:cs="宋体"/>
                <w:b/>
                <w:sz w:val="21"/>
                <w:lang w:eastAsia="zh-CN"/>
              </w:rPr>
            </w:pPr>
            <w:r>
              <w:rPr>
                <w:rFonts w:hint="eastAsia" w:cs="宋体"/>
                <w:b/>
                <w:sz w:val="21"/>
                <w:lang w:eastAsia="zh-CN"/>
              </w:rPr>
              <w:t>证件号码</w:t>
            </w:r>
          </w:p>
        </w:tc>
        <w:tc>
          <w:tcPr>
            <w:tcW w:w="2037" w:type="dxa"/>
            <w:gridSpan w:val="3"/>
            <w:tcBorders>
              <w:top w:val="single" w:color="000000" w:sz="6" w:space="0"/>
              <w:left w:val="single" w:color="000000" w:sz="6" w:space="0"/>
              <w:bottom w:val="single" w:color="000000" w:sz="6" w:space="0"/>
              <w:right w:val="single" w:color="000000" w:sz="6" w:space="0"/>
            </w:tcBorders>
            <w:vAlign w:val="top"/>
          </w:tcPr>
          <w:p>
            <w:pPr>
              <w:pStyle w:val="16"/>
              <w:ind w:left="1236" w:hanging="1066"/>
              <w:rPr>
                <w:rFonts w:cs="宋体"/>
                <w:w w:val="80"/>
                <w:sz w:val="21"/>
                <w:lang w:eastAsia="zh-CN"/>
              </w:rPr>
            </w:pPr>
            <w:r>
              <w:rPr>
                <w:rFonts w:cs="宋体"/>
                <w:w w:val="80"/>
                <w:sz w:val="21"/>
                <w:lang w:eastAsia="zh-CN"/>
              </w:rPr>
              <w:t>11XXXXXXXXXXXXXX 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PrEx>
        <w:trPr>
          <w:trHeight w:val="343" w:hRule="exact"/>
          <w:jc w:val="center"/>
        </w:trPr>
        <w:tc>
          <w:tcPr>
            <w:tcW w:w="1696" w:type="dxa"/>
            <w:vMerge w:val="restart"/>
            <w:tcBorders>
              <w:top w:val="single" w:color="000000" w:sz="6" w:space="0"/>
              <w:left w:val="single" w:color="000000" w:sz="6" w:space="0"/>
              <w:bottom w:val="single" w:color="000000" w:sz="2" w:space="0"/>
              <w:right w:val="single" w:color="000000" w:sz="6" w:space="0"/>
            </w:tcBorders>
            <w:vAlign w:val="top"/>
          </w:tcPr>
          <w:p>
            <w:pPr>
              <w:pStyle w:val="16"/>
              <w:ind w:left="595"/>
              <w:rPr>
                <w:rFonts w:cs="宋体"/>
                <w:b/>
                <w:sz w:val="21"/>
              </w:rPr>
            </w:pPr>
            <w:r>
              <w:rPr>
                <w:rFonts w:hint="eastAsia" w:cs="宋体"/>
                <w:b/>
                <w:sz w:val="21"/>
              </w:rPr>
              <w:t>行业分类</w:t>
            </w:r>
          </w:p>
        </w:tc>
        <w:tc>
          <w:tcPr>
            <w:tcW w:w="7853" w:type="dxa"/>
            <w:gridSpan w:val="13"/>
            <w:tcBorders>
              <w:top w:val="single" w:color="000000" w:sz="6" w:space="0"/>
              <w:left w:val="single" w:color="000000" w:sz="6" w:space="0"/>
              <w:bottom w:val="single" w:color="000000" w:sz="6" w:space="0"/>
              <w:right w:val="single" w:color="000000" w:sz="6" w:space="0"/>
            </w:tcBorders>
            <w:vAlign w:val="top"/>
          </w:tcPr>
          <w:p>
            <w:pPr>
              <w:pStyle w:val="16"/>
              <w:tabs>
                <w:tab w:val="left" w:pos="1346"/>
                <w:tab w:val="left" w:pos="1828"/>
                <w:tab w:val="left" w:pos="2431"/>
                <w:tab w:val="left" w:pos="2913"/>
                <w:tab w:val="left" w:pos="3515"/>
                <w:tab w:val="left" w:pos="3998"/>
                <w:tab w:val="left" w:pos="4600"/>
                <w:tab w:val="left" w:pos="5083"/>
                <w:tab w:val="left" w:pos="5685"/>
                <w:tab w:val="left" w:pos="6167"/>
                <w:tab w:val="left" w:pos="6770"/>
                <w:tab w:val="left" w:pos="7252"/>
                <w:tab w:val="left" w:pos="7855"/>
                <w:tab w:val="left" w:pos="8337"/>
                <w:tab w:val="left" w:pos="8939"/>
                <w:tab w:val="left" w:pos="9422"/>
                <w:tab w:val="left" w:pos="10024"/>
                <w:tab w:val="left" w:pos="10507"/>
                <w:tab w:val="left" w:pos="11109"/>
              </w:tabs>
              <w:ind w:left="698"/>
              <w:rPr>
                <w:rFonts w:cs="宋体"/>
                <w:b/>
                <w:sz w:val="21"/>
              </w:rPr>
            </w:pPr>
            <w:r>
              <w:rPr>
                <w:rFonts w:cs="宋体"/>
                <w:b/>
                <w:spacing w:val="-3"/>
                <w:sz w:val="21"/>
              </w:rPr>
              <w:t>A</w:t>
            </w:r>
            <w:r>
              <w:rPr>
                <w:rFonts w:hint="eastAsia" w:cs="宋体"/>
                <w:b/>
                <w:spacing w:val="-3"/>
                <w:sz w:val="21"/>
              </w:rPr>
              <w:t>（</w:t>
            </w:r>
            <w:r>
              <w:rPr>
                <w:rFonts w:cs="宋体"/>
                <w:b/>
                <w:spacing w:val="-3"/>
                <w:sz w:val="21"/>
              </w:rPr>
              <w:tab/>
            </w:r>
            <w:r>
              <w:rPr>
                <w:rFonts w:hint="eastAsia" w:cs="宋体"/>
                <w:b/>
                <w:sz w:val="21"/>
              </w:rPr>
              <w:t>）</w:t>
            </w:r>
            <w:r>
              <w:rPr>
                <w:rFonts w:cs="宋体"/>
                <w:b/>
                <w:sz w:val="21"/>
              </w:rPr>
              <w:tab/>
            </w:r>
            <w:r>
              <w:rPr>
                <w:rFonts w:hint="eastAsia" w:cs="宋体"/>
                <w:b/>
                <w:sz w:val="21"/>
              </w:rPr>
              <w:t>B（</w:t>
            </w:r>
            <w:r>
              <w:rPr>
                <w:rFonts w:cs="宋体"/>
                <w:b/>
                <w:sz w:val="21"/>
              </w:rPr>
              <w:tab/>
            </w:r>
            <w:r>
              <w:rPr>
                <w:rFonts w:hint="eastAsia" w:cs="宋体"/>
                <w:b/>
                <w:sz w:val="21"/>
              </w:rPr>
              <w:t>）</w:t>
            </w:r>
            <w:r>
              <w:rPr>
                <w:rFonts w:cs="宋体"/>
                <w:b/>
                <w:sz w:val="21"/>
              </w:rPr>
              <w:tab/>
            </w:r>
            <w:r>
              <w:rPr>
                <w:rFonts w:hint="eastAsia" w:cs="宋体"/>
                <w:b/>
                <w:sz w:val="21"/>
              </w:rPr>
              <w:t>C（</w:t>
            </w:r>
            <w:r>
              <w:rPr>
                <w:rFonts w:cs="宋体"/>
                <w:b/>
                <w:sz w:val="21"/>
              </w:rPr>
              <w:tab/>
            </w:r>
            <w:r>
              <w:rPr>
                <w:rFonts w:hint="eastAsia" w:cs="宋体"/>
                <w:b/>
                <w:sz w:val="21"/>
              </w:rPr>
              <w:t>）</w:t>
            </w:r>
            <w:r>
              <w:rPr>
                <w:rFonts w:cs="宋体"/>
                <w:b/>
                <w:sz w:val="21"/>
              </w:rPr>
              <w:tab/>
            </w:r>
            <w:r>
              <w:rPr>
                <w:rFonts w:hint="eastAsia" w:cs="宋体"/>
                <w:b/>
                <w:sz w:val="21"/>
              </w:rPr>
              <w:t>D（</w:t>
            </w:r>
            <w:r>
              <w:rPr>
                <w:rFonts w:cs="宋体"/>
                <w:b/>
                <w:sz w:val="21"/>
              </w:rPr>
              <w:tab/>
            </w:r>
            <w:r>
              <w:rPr>
                <w:rFonts w:hint="eastAsia" w:cs="宋体"/>
                <w:b/>
                <w:sz w:val="21"/>
              </w:rPr>
              <w:t>）</w:t>
            </w:r>
            <w:r>
              <w:rPr>
                <w:rFonts w:cs="宋体"/>
                <w:b/>
                <w:sz w:val="21"/>
              </w:rPr>
              <w:tab/>
            </w:r>
            <w:r>
              <w:rPr>
                <w:rFonts w:hint="eastAsia" w:cs="宋体"/>
                <w:b/>
                <w:sz w:val="21"/>
              </w:rPr>
              <w:t>E（</w:t>
            </w:r>
            <w:r>
              <w:rPr>
                <w:rFonts w:cs="宋体"/>
                <w:b/>
                <w:sz w:val="21"/>
              </w:rPr>
              <w:tab/>
            </w:r>
            <w:r>
              <w:rPr>
                <w:rFonts w:hint="eastAsia" w:cs="宋体"/>
                <w:b/>
                <w:sz w:val="21"/>
              </w:rPr>
              <w:t>）</w:t>
            </w:r>
            <w:r>
              <w:rPr>
                <w:rFonts w:cs="宋体"/>
                <w:b/>
                <w:sz w:val="21"/>
              </w:rPr>
              <w:tab/>
            </w:r>
            <w:r>
              <w:rPr>
                <w:rFonts w:hint="eastAsia" w:cs="宋体"/>
                <w:b/>
                <w:sz w:val="21"/>
              </w:rPr>
              <w:t>F（</w:t>
            </w:r>
            <w:r>
              <w:rPr>
                <w:rFonts w:cs="宋体"/>
                <w:b/>
                <w:sz w:val="21"/>
              </w:rPr>
              <w:tab/>
            </w:r>
            <w:r>
              <w:rPr>
                <w:rFonts w:hint="eastAsia" w:cs="宋体"/>
                <w:b/>
                <w:sz w:val="21"/>
              </w:rPr>
              <w:t>）</w:t>
            </w:r>
            <w:r>
              <w:rPr>
                <w:rFonts w:cs="宋体"/>
                <w:b/>
                <w:sz w:val="21"/>
              </w:rPr>
              <w:tab/>
            </w:r>
            <w:r>
              <w:rPr>
                <w:rFonts w:hint="eastAsia" w:cs="宋体"/>
                <w:b/>
                <w:sz w:val="21"/>
              </w:rPr>
              <w:t>G（</w:t>
            </w:r>
            <w:r>
              <w:rPr>
                <w:rFonts w:cs="宋体"/>
                <w:b/>
                <w:sz w:val="21"/>
              </w:rPr>
              <w:tab/>
            </w:r>
            <w:r>
              <w:rPr>
                <w:rFonts w:hint="eastAsia" w:cs="宋体"/>
                <w:b/>
                <w:sz w:val="21"/>
              </w:rPr>
              <w:t>）</w:t>
            </w:r>
            <w:r>
              <w:rPr>
                <w:rFonts w:cs="宋体"/>
                <w:b/>
                <w:sz w:val="21"/>
              </w:rPr>
              <w:tab/>
            </w:r>
            <w:r>
              <w:rPr>
                <w:rFonts w:hint="eastAsia" w:cs="宋体"/>
                <w:b/>
                <w:sz w:val="21"/>
              </w:rPr>
              <w:t>H（</w:t>
            </w:r>
            <w:r>
              <w:rPr>
                <w:rFonts w:cs="宋体"/>
                <w:b/>
                <w:sz w:val="21"/>
              </w:rPr>
              <w:tab/>
            </w:r>
            <w:r>
              <w:rPr>
                <w:rFonts w:hint="eastAsia" w:cs="宋体"/>
                <w:b/>
                <w:sz w:val="21"/>
              </w:rPr>
              <w:t>）</w:t>
            </w:r>
            <w:r>
              <w:rPr>
                <w:rFonts w:cs="宋体"/>
                <w:b/>
                <w:sz w:val="21"/>
              </w:rPr>
              <w:tab/>
            </w:r>
            <w:r>
              <w:rPr>
                <w:rFonts w:hint="eastAsia" w:cs="宋体"/>
                <w:b/>
                <w:w w:val="115"/>
                <w:sz w:val="21"/>
              </w:rPr>
              <w:t>I（</w:t>
            </w:r>
            <w:r>
              <w:rPr>
                <w:rFonts w:cs="宋体"/>
                <w:b/>
                <w:w w:val="115"/>
                <w:sz w:val="21"/>
              </w:rPr>
              <w:tab/>
            </w:r>
            <w:r>
              <w:rPr>
                <w:rFonts w:hint="eastAsia" w:cs="宋体"/>
                <w:b/>
                <w:sz w:val="21"/>
              </w:rPr>
              <w:t>）</w:t>
            </w:r>
            <w:r>
              <w:rPr>
                <w:rFonts w:cs="宋体"/>
                <w:b/>
                <w:sz w:val="21"/>
              </w:rPr>
              <w:tab/>
            </w:r>
            <w:r>
              <w:rPr>
                <w:rFonts w:hint="eastAsia" w:cs="宋体"/>
                <w:b/>
                <w:sz w:val="21"/>
              </w:rPr>
              <w:t>J（</w:t>
            </w:r>
            <w:r>
              <w:rPr>
                <w:rFonts w:cs="宋体"/>
                <w:b/>
                <w:sz w:val="21"/>
              </w:rPr>
              <w:tab/>
            </w:r>
            <w:r>
              <w:rPr>
                <w:rFonts w:hint="eastAsia" w:cs="宋体"/>
                <w:b/>
                <w:sz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PrEx>
        <w:trPr>
          <w:trHeight w:val="346" w:hRule="exact"/>
          <w:jc w:val="center"/>
        </w:trPr>
        <w:tc>
          <w:tcPr>
            <w:tcW w:w="1696" w:type="dxa"/>
            <w:vMerge w:val="continue"/>
            <w:tcBorders>
              <w:top w:val="single" w:color="000000" w:sz="2" w:space="0"/>
              <w:left w:val="single" w:color="000000" w:sz="6" w:space="0"/>
              <w:bottom w:val="single" w:color="000000" w:sz="6" w:space="0"/>
              <w:right w:val="single" w:color="000000" w:sz="6" w:space="0"/>
            </w:tcBorders>
            <w:vAlign w:val="top"/>
          </w:tcPr>
          <w:p>
            <w:pPr>
              <w:rPr>
                <w:rFonts w:ascii="宋体" w:hAnsi="宋体" w:cs="宋体"/>
              </w:rPr>
            </w:pPr>
          </w:p>
        </w:tc>
        <w:tc>
          <w:tcPr>
            <w:tcW w:w="7853" w:type="dxa"/>
            <w:gridSpan w:val="13"/>
            <w:tcBorders>
              <w:top w:val="single" w:color="000000" w:sz="6" w:space="0"/>
              <w:left w:val="single" w:color="000000" w:sz="6" w:space="0"/>
              <w:bottom w:val="single" w:color="000000" w:sz="6" w:space="0"/>
              <w:right w:val="single" w:color="000000" w:sz="6" w:space="0"/>
            </w:tcBorders>
            <w:vAlign w:val="top"/>
          </w:tcPr>
          <w:p>
            <w:pPr>
              <w:pStyle w:val="16"/>
              <w:tabs>
                <w:tab w:val="left" w:pos="1322"/>
                <w:tab w:val="left" w:pos="1802"/>
                <w:tab w:val="left" w:pos="2407"/>
                <w:tab w:val="left" w:pos="2889"/>
                <w:tab w:val="left" w:pos="3491"/>
                <w:tab w:val="left" w:pos="3974"/>
                <w:tab w:val="left" w:pos="4576"/>
                <w:tab w:val="left" w:pos="5056"/>
                <w:tab w:val="left" w:pos="5659"/>
                <w:tab w:val="left" w:pos="6141"/>
                <w:tab w:val="left" w:pos="6746"/>
                <w:tab w:val="left" w:pos="7226"/>
                <w:tab w:val="left" w:pos="7831"/>
                <w:tab w:val="left" w:pos="8313"/>
                <w:tab w:val="left" w:pos="8915"/>
                <w:tab w:val="left" w:pos="9395"/>
                <w:tab w:val="left" w:pos="9998"/>
                <w:tab w:val="left" w:pos="10480"/>
                <w:tab w:val="left" w:pos="11085"/>
              </w:tabs>
              <w:ind w:left="720"/>
              <w:rPr>
                <w:rFonts w:cs="宋体"/>
                <w:b/>
                <w:sz w:val="21"/>
              </w:rPr>
            </w:pPr>
            <w:r>
              <w:rPr>
                <w:rFonts w:hint="eastAsia" w:cs="宋体"/>
                <w:b/>
                <w:sz w:val="21"/>
              </w:rPr>
              <w:t>K（</w:t>
            </w:r>
            <w:r>
              <w:rPr>
                <w:rFonts w:cs="宋体"/>
                <w:b/>
                <w:sz w:val="21"/>
              </w:rPr>
              <w:tab/>
            </w:r>
            <w:r>
              <w:rPr>
                <w:rFonts w:hint="eastAsia" w:cs="宋体"/>
                <w:b/>
                <w:sz w:val="21"/>
              </w:rPr>
              <w:t>）</w:t>
            </w:r>
            <w:r>
              <w:rPr>
                <w:rFonts w:cs="宋体"/>
                <w:b/>
                <w:sz w:val="21"/>
              </w:rPr>
              <w:tab/>
            </w:r>
            <w:r>
              <w:rPr>
                <w:rFonts w:hint="eastAsia" w:cs="宋体"/>
                <w:b/>
                <w:sz w:val="21"/>
              </w:rPr>
              <w:t>L（</w:t>
            </w:r>
            <w:r>
              <w:rPr>
                <w:rFonts w:cs="宋体"/>
                <w:b/>
                <w:sz w:val="21"/>
              </w:rPr>
              <w:tab/>
            </w:r>
            <w:r>
              <w:rPr>
                <w:rFonts w:hint="eastAsia" w:cs="宋体"/>
                <w:b/>
                <w:sz w:val="21"/>
              </w:rPr>
              <w:t>）</w:t>
            </w:r>
            <w:r>
              <w:rPr>
                <w:rFonts w:cs="宋体"/>
                <w:b/>
                <w:sz w:val="21"/>
              </w:rPr>
              <w:tab/>
            </w:r>
            <w:r>
              <w:rPr>
                <w:rFonts w:hint="eastAsia" w:cs="宋体"/>
                <w:b/>
                <w:sz w:val="21"/>
              </w:rPr>
              <w:t>M（</w:t>
            </w:r>
            <w:r>
              <w:rPr>
                <w:rFonts w:cs="宋体"/>
                <w:b/>
                <w:sz w:val="21"/>
              </w:rPr>
              <w:tab/>
            </w:r>
            <w:r>
              <w:rPr>
                <w:rFonts w:hint="eastAsia" w:cs="宋体"/>
                <w:b/>
                <w:sz w:val="21"/>
              </w:rPr>
              <w:t>）</w:t>
            </w:r>
            <w:r>
              <w:rPr>
                <w:rFonts w:cs="宋体"/>
                <w:b/>
                <w:sz w:val="21"/>
              </w:rPr>
              <w:tab/>
            </w:r>
            <w:r>
              <w:rPr>
                <w:rFonts w:hint="eastAsia" w:cs="宋体"/>
                <w:b/>
                <w:sz w:val="21"/>
              </w:rPr>
              <w:t>N（</w:t>
            </w:r>
            <w:r>
              <w:rPr>
                <w:rFonts w:cs="宋体"/>
                <w:b/>
                <w:sz w:val="21"/>
              </w:rPr>
              <w:tab/>
            </w:r>
            <w:r>
              <w:rPr>
                <w:rFonts w:hint="eastAsia" w:cs="宋体"/>
                <w:b/>
                <w:sz w:val="21"/>
              </w:rPr>
              <w:t>）</w:t>
            </w:r>
            <w:r>
              <w:rPr>
                <w:rFonts w:cs="宋体"/>
                <w:b/>
                <w:sz w:val="21"/>
              </w:rPr>
              <w:tab/>
            </w:r>
            <w:r>
              <w:rPr>
                <w:rFonts w:hint="eastAsia" w:cs="宋体"/>
                <w:b/>
                <w:sz w:val="21"/>
              </w:rPr>
              <w:t>O（</w:t>
            </w:r>
            <w:r>
              <w:rPr>
                <w:rFonts w:cs="宋体"/>
                <w:b/>
                <w:sz w:val="21"/>
              </w:rPr>
              <w:tab/>
            </w:r>
            <w:r>
              <w:rPr>
                <w:rFonts w:hint="eastAsia" w:cs="宋体"/>
                <w:b/>
                <w:sz w:val="21"/>
              </w:rPr>
              <w:t>）</w:t>
            </w:r>
            <w:r>
              <w:rPr>
                <w:rFonts w:cs="宋体"/>
                <w:b/>
                <w:sz w:val="21"/>
              </w:rPr>
              <w:tab/>
            </w:r>
            <w:r>
              <w:rPr>
                <w:rFonts w:hint="eastAsia" w:cs="宋体"/>
                <w:b/>
                <w:sz w:val="21"/>
              </w:rPr>
              <w:t>P（</w:t>
            </w:r>
            <w:r>
              <w:rPr>
                <w:rFonts w:cs="宋体"/>
                <w:b/>
                <w:sz w:val="21"/>
              </w:rPr>
              <w:tab/>
            </w:r>
            <w:r>
              <w:rPr>
                <w:rFonts w:hint="eastAsia" w:cs="宋体"/>
                <w:b/>
                <w:sz w:val="21"/>
              </w:rPr>
              <w:t>）</w:t>
            </w:r>
            <w:r>
              <w:rPr>
                <w:rFonts w:cs="宋体"/>
                <w:b/>
                <w:sz w:val="21"/>
              </w:rPr>
              <w:tab/>
            </w:r>
            <w:r>
              <w:rPr>
                <w:rFonts w:hint="eastAsia" w:cs="宋体"/>
                <w:b/>
                <w:sz w:val="21"/>
              </w:rPr>
              <w:t>Q（</w:t>
            </w:r>
            <w:r>
              <w:rPr>
                <w:rFonts w:cs="宋体"/>
                <w:b/>
                <w:sz w:val="21"/>
              </w:rPr>
              <w:tab/>
            </w:r>
            <w:r>
              <w:rPr>
                <w:rFonts w:hint="eastAsia" w:cs="宋体"/>
                <w:b/>
                <w:sz w:val="21"/>
              </w:rPr>
              <w:t>）</w:t>
            </w:r>
            <w:r>
              <w:rPr>
                <w:rFonts w:cs="宋体"/>
                <w:b/>
                <w:sz w:val="21"/>
              </w:rPr>
              <w:tab/>
            </w:r>
            <w:r>
              <w:rPr>
                <w:rFonts w:hint="eastAsia" w:cs="宋体"/>
                <w:b/>
                <w:sz w:val="21"/>
              </w:rPr>
              <w:t>R（</w:t>
            </w:r>
            <w:r>
              <w:rPr>
                <w:rFonts w:cs="宋体"/>
                <w:b/>
                <w:sz w:val="21"/>
              </w:rPr>
              <w:tab/>
            </w:r>
            <w:r>
              <w:rPr>
                <w:rFonts w:hint="eastAsia" w:cs="宋体"/>
                <w:b/>
                <w:sz w:val="21"/>
              </w:rPr>
              <w:t>）</w:t>
            </w:r>
            <w:r>
              <w:rPr>
                <w:rFonts w:cs="宋体"/>
                <w:b/>
                <w:sz w:val="21"/>
              </w:rPr>
              <w:tab/>
            </w:r>
            <w:r>
              <w:rPr>
                <w:rFonts w:hint="eastAsia" w:cs="宋体"/>
                <w:b/>
                <w:sz w:val="21"/>
              </w:rPr>
              <w:t>S（</w:t>
            </w:r>
            <w:r>
              <w:rPr>
                <w:rFonts w:cs="宋体"/>
                <w:b/>
                <w:sz w:val="21"/>
              </w:rPr>
              <w:tab/>
            </w:r>
            <w:r>
              <w:rPr>
                <w:rFonts w:hint="eastAsia" w:cs="宋体"/>
                <w:b/>
                <w:sz w:val="21"/>
              </w:rPr>
              <w:t>）</w:t>
            </w:r>
            <w:r>
              <w:rPr>
                <w:rFonts w:cs="宋体"/>
                <w:b/>
                <w:sz w:val="21"/>
              </w:rPr>
              <w:tab/>
            </w:r>
            <w:r>
              <w:rPr>
                <w:rFonts w:hint="eastAsia" w:cs="宋体"/>
                <w:b/>
                <w:sz w:val="21"/>
              </w:rPr>
              <w:t>T（</w:t>
            </w:r>
            <w:r>
              <w:rPr>
                <w:rFonts w:cs="宋体"/>
                <w:b/>
                <w:sz w:val="21"/>
              </w:rPr>
              <w:tab/>
            </w:r>
            <w:r>
              <w:rPr>
                <w:rFonts w:hint="eastAsia" w:cs="宋体"/>
                <w:b/>
                <w:sz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PrEx>
        <w:trPr>
          <w:trHeight w:val="415"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ind w:left="2"/>
              <w:jc w:val="center"/>
              <w:rPr>
                <w:rFonts w:cs="宋体"/>
                <w:b/>
                <w:sz w:val="21"/>
                <w:lang w:eastAsia="zh-CN"/>
              </w:rPr>
            </w:pPr>
            <w:r>
              <w:rPr>
                <w:rFonts w:hint="eastAsia" w:cs="宋体"/>
                <w:b/>
                <w:sz w:val="21"/>
                <w:lang w:eastAsia="zh-CN"/>
              </w:rPr>
              <w:t>注册资金</w:t>
            </w:r>
          </w:p>
        </w:tc>
        <w:tc>
          <w:tcPr>
            <w:tcW w:w="1613" w:type="dxa"/>
            <w:gridSpan w:val="2"/>
            <w:tcBorders>
              <w:top w:val="single" w:color="000000" w:sz="6" w:space="0"/>
              <w:left w:val="single" w:color="000000" w:sz="6" w:space="0"/>
              <w:bottom w:val="single" w:color="000000" w:sz="6" w:space="0"/>
              <w:right w:val="single" w:color="000000" w:sz="6" w:space="0"/>
            </w:tcBorders>
            <w:vAlign w:val="top"/>
          </w:tcPr>
          <w:p>
            <w:pPr>
              <w:pStyle w:val="16"/>
              <w:ind w:left="163" w:right="163"/>
              <w:jc w:val="center"/>
              <w:rPr>
                <w:rFonts w:cs="宋体"/>
                <w:sz w:val="21"/>
                <w:lang w:eastAsia="zh-CN"/>
              </w:rPr>
            </w:pPr>
            <w:r>
              <w:rPr>
                <w:rFonts w:cs="宋体"/>
                <w:w w:val="95"/>
                <w:sz w:val="21"/>
                <w:lang w:eastAsia="zh-CN"/>
              </w:rPr>
              <w:t>XXX</w:t>
            </w:r>
            <w:r>
              <w:rPr>
                <w:rFonts w:hint="eastAsia" w:cs="宋体"/>
                <w:w w:val="95"/>
                <w:sz w:val="21"/>
                <w:lang w:eastAsia="zh-CN"/>
              </w:rPr>
              <w:t>万元</w:t>
            </w:r>
          </w:p>
        </w:tc>
        <w:tc>
          <w:tcPr>
            <w:tcW w:w="2343" w:type="dxa"/>
            <w:gridSpan w:val="3"/>
            <w:tcBorders>
              <w:top w:val="single" w:color="000000" w:sz="6" w:space="0"/>
              <w:left w:val="single" w:color="000000" w:sz="6" w:space="0"/>
              <w:bottom w:val="single" w:color="000000" w:sz="6" w:space="0"/>
              <w:right w:val="single" w:color="000000" w:sz="6" w:space="0"/>
            </w:tcBorders>
            <w:vAlign w:val="top"/>
          </w:tcPr>
          <w:p>
            <w:pPr>
              <w:pStyle w:val="16"/>
              <w:ind w:left="540"/>
              <w:rPr>
                <w:rFonts w:cs="宋体"/>
                <w:b/>
                <w:sz w:val="21"/>
                <w:lang w:eastAsia="zh-CN"/>
              </w:rPr>
            </w:pPr>
            <w:r>
              <w:rPr>
                <w:rFonts w:hint="eastAsia" w:cs="宋体"/>
                <w:b/>
                <w:sz w:val="21"/>
                <w:lang w:eastAsia="zh-CN"/>
              </w:rPr>
              <w:t>地区代码</w:t>
            </w:r>
          </w:p>
        </w:tc>
        <w:tc>
          <w:tcPr>
            <w:tcW w:w="3897" w:type="dxa"/>
            <w:gridSpan w:val="8"/>
            <w:tcBorders>
              <w:top w:val="single" w:color="000000" w:sz="6" w:space="0"/>
              <w:left w:val="single" w:color="000000" w:sz="6" w:space="0"/>
              <w:bottom w:val="single" w:color="000000" w:sz="6" w:space="0"/>
              <w:right w:val="single" w:color="000000" w:sz="6" w:space="0"/>
            </w:tcBorders>
            <w:vAlign w:val="top"/>
          </w:tcPr>
          <w:p>
            <w:pPr>
              <w:pStyle w:val="16"/>
              <w:rPr>
                <w:rFonts w:cs="宋体"/>
                <w:sz w:val="21"/>
                <w:lang w:eastAsia="zh-CN"/>
              </w:rPr>
            </w:pPr>
            <w:r>
              <w:rPr>
                <w:rFonts w:hint="eastAsia" w:cs="宋体"/>
                <w:w w:val="95"/>
                <w:sz w:val="21"/>
                <w:lang w:eastAsia="zh-CN"/>
              </w:rPr>
              <w:t>填登记证住所地地区代码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294"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ind w:left="2"/>
              <w:jc w:val="center"/>
              <w:rPr>
                <w:rFonts w:cs="宋体"/>
                <w:b/>
                <w:sz w:val="21"/>
                <w:lang w:eastAsia="zh-CN"/>
              </w:rPr>
            </w:pPr>
            <w:r>
              <w:rPr>
                <w:rFonts w:hint="eastAsia" w:cs="宋体"/>
                <w:b/>
                <w:sz w:val="21"/>
                <w:lang w:eastAsia="zh-CN"/>
              </w:rPr>
              <w:t>经营范围</w:t>
            </w:r>
          </w:p>
        </w:tc>
        <w:tc>
          <w:tcPr>
            <w:tcW w:w="7853" w:type="dxa"/>
            <w:gridSpan w:val="13"/>
            <w:tcBorders>
              <w:top w:val="single" w:color="000000" w:sz="6" w:space="0"/>
              <w:left w:val="single" w:color="000000" w:sz="6" w:space="0"/>
              <w:bottom w:val="single" w:color="000000" w:sz="6" w:space="0"/>
              <w:right w:val="single" w:color="000000" w:sz="6" w:space="0"/>
            </w:tcBorders>
            <w:vAlign w:val="top"/>
          </w:tcPr>
          <w:p>
            <w:pPr>
              <w:pStyle w:val="16"/>
              <w:ind w:left="1406"/>
              <w:rPr>
                <w:rFonts w:cs="宋体"/>
                <w:sz w:val="21"/>
                <w:lang w:eastAsia="zh-CN"/>
              </w:rPr>
            </w:pPr>
            <w:r>
              <w:rPr>
                <w:rFonts w:hint="eastAsia" w:cs="宋体"/>
                <w:w w:val="95"/>
                <w:sz w:val="21"/>
                <w:lang w:eastAsia="zh-CN"/>
              </w:rPr>
              <w:t>填登记证所列经营范围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12"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ind w:left="2"/>
              <w:jc w:val="center"/>
              <w:rPr>
                <w:rFonts w:cs="宋体"/>
                <w:b/>
                <w:sz w:val="21"/>
                <w:lang w:eastAsia="zh-CN"/>
              </w:rPr>
            </w:pPr>
            <w:r>
              <w:rPr>
                <w:rFonts w:hint="eastAsia" w:cs="宋体"/>
                <w:b/>
                <w:sz w:val="21"/>
                <w:lang w:eastAsia="zh-CN"/>
              </w:rPr>
              <w:t>证明文件种类</w:t>
            </w:r>
          </w:p>
        </w:tc>
        <w:tc>
          <w:tcPr>
            <w:tcW w:w="1613" w:type="dxa"/>
            <w:gridSpan w:val="2"/>
            <w:tcBorders>
              <w:top w:val="single" w:color="000000" w:sz="6" w:space="0"/>
              <w:left w:val="single" w:color="000000" w:sz="6" w:space="0"/>
              <w:bottom w:val="single" w:color="000000" w:sz="6" w:space="0"/>
              <w:right w:val="single" w:color="000000" w:sz="6" w:space="0"/>
            </w:tcBorders>
            <w:vAlign w:val="top"/>
          </w:tcPr>
          <w:p>
            <w:pPr>
              <w:pStyle w:val="16"/>
              <w:ind w:left="777" w:hanging="641"/>
              <w:rPr>
                <w:rFonts w:cs="宋体"/>
                <w:sz w:val="21"/>
                <w:lang w:eastAsia="zh-CN"/>
              </w:rPr>
            </w:pPr>
            <w:r>
              <w:rPr>
                <w:rFonts w:hint="eastAsia" w:cs="宋体"/>
                <w:w w:val="95"/>
                <w:sz w:val="21"/>
                <w:lang w:eastAsia="zh-CN"/>
              </w:rPr>
              <w:t>登记证名称</w:t>
            </w:r>
          </w:p>
        </w:tc>
        <w:tc>
          <w:tcPr>
            <w:tcW w:w="2350" w:type="dxa"/>
            <w:gridSpan w:val="4"/>
            <w:tcBorders>
              <w:top w:val="single" w:color="000000" w:sz="6" w:space="0"/>
              <w:left w:val="single" w:color="000000" w:sz="6" w:space="0"/>
              <w:bottom w:val="single" w:color="000000" w:sz="6" w:space="0"/>
              <w:right w:val="single" w:color="000000" w:sz="6" w:space="0"/>
            </w:tcBorders>
            <w:vAlign w:val="top"/>
          </w:tcPr>
          <w:p>
            <w:pPr>
              <w:pStyle w:val="16"/>
              <w:ind w:left="300"/>
              <w:rPr>
                <w:rFonts w:cs="宋体"/>
                <w:b/>
                <w:sz w:val="21"/>
                <w:lang w:eastAsia="zh-CN"/>
              </w:rPr>
            </w:pPr>
            <w:r>
              <w:rPr>
                <w:rFonts w:hint="eastAsia" w:cs="宋体"/>
                <w:b/>
                <w:sz w:val="21"/>
                <w:lang w:eastAsia="zh-CN"/>
              </w:rPr>
              <w:t>证明文件编号</w:t>
            </w:r>
          </w:p>
        </w:tc>
        <w:tc>
          <w:tcPr>
            <w:tcW w:w="3890" w:type="dxa"/>
            <w:gridSpan w:val="7"/>
            <w:tcBorders>
              <w:top w:val="single" w:color="000000" w:sz="6" w:space="0"/>
              <w:left w:val="single" w:color="000000" w:sz="6" w:space="0"/>
              <w:bottom w:val="single" w:color="000000" w:sz="6" w:space="0"/>
              <w:right w:val="single" w:color="000000" w:sz="6" w:space="0"/>
            </w:tcBorders>
            <w:vAlign w:val="top"/>
          </w:tcPr>
          <w:p>
            <w:pPr>
              <w:pStyle w:val="16"/>
              <w:ind w:left="96" w:right="102"/>
              <w:rPr>
                <w:rFonts w:cs="宋体"/>
                <w:w w:val="60"/>
                <w:sz w:val="21"/>
                <w:lang w:eastAsia="zh-CN"/>
              </w:rPr>
            </w:pPr>
            <w:r>
              <w:rPr>
                <w:rFonts w:hint="eastAsia" w:cs="宋体"/>
                <w:spacing w:val="-9"/>
                <w:w w:val="55"/>
                <w:sz w:val="21"/>
                <w:lang w:eastAsia="zh-CN"/>
              </w:rPr>
              <w:t>填列登记证的统一社会信用代</w:t>
            </w:r>
            <w:r>
              <w:rPr>
                <w:rFonts w:cs="宋体"/>
                <w:spacing w:val="-9"/>
                <w:w w:val="55"/>
                <w:sz w:val="21"/>
                <w:lang w:eastAsia="zh-CN"/>
              </w:rPr>
              <w:t xml:space="preserve"> </w:t>
            </w:r>
            <w:r>
              <w:rPr>
                <w:rFonts w:hint="eastAsia" w:cs="宋体"/>
                <w:spacing w:val="-13"/>
                <w:w w:val="55"/>
                <w:sz w:val="21"/>
                <w:lang w:eastAsia="zh-CN"/>
              </w:rPr>
              <w:t>码，未加载统一社会信用代码的填列登记证其他注册号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02"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ind w:left="2"/>
              <w:jc w:val="center"/>
              <w:rPr>
                <w:rFonts w:cs="宋体"/>
                <w:b/>
                <w:sz w:val="21"/>
                <w:lang w:eastAsia="zh-CN"/>
              </w:rPr>
            </w:pPr>
            <w:r>
              <w:rPr>
                <w:rFonts w:hint="eastAsia" w:cs="宋体"/>
                <w:b/>
                <w:sz w:val="21"/>
                <w:lang w:eastAsia="zh-CN"/>
              </w:rPr>
              <w:t>税务登记证编号</w:t>
            </w:r>
          </w:p>
        </w:tc>
        <w:tc>
          <w:tcPr>
            <w:tcW w:w="7853" w:type="dxa"/>
            <w:gridSpan w:val="13"/>
            <w:tcBorders>
              <w:top w:val="single" w:color="000000" w:sz="6" w:space="0"/>
              <w:left w:val="single" w:color="000000" w:sz="6" w:space="0"/>
              <w:bottom w:val="single" w:color="000000" w:sz="6" w:space="0"/>
              <w:right w:val="single" w:color="000000" w:sz="6" w:space="0"/>
            </w:tcBorders>
            <w:vAlign w:val="top"/>
          </w:tcPr>
          <w:p>
            <w:pPr>
              <w:pStyle w:val="16"/>
              <w:ind w:left="1552"/>
              <w:rPr>
                <w:rFonts w:cs="宋体"/>
                <w:sz w:val="21"/>
                <w:lang w:eastAsia="zh-CN"/>
              </w:rPr>
            </w:pPr>
            <w:r>
              <w:rPr>
                <w:rFonts w:cs="宋体"/>
                <w:w w:val="95"/>
                <w:sz w:val="21"/>
                <w:lang w:eastAsia="zh-CN"/>
              </w:rPr>
              <w:t>XXXXXXXXXXXXXXX</w:t>
            </w:r>
            <w:r>
              <w:rPr>
                <w:rFonts w:hint="eastAsia" w:cs="宋体"/>
                <w:w w:val="95"/>
                <w:sz w:val="21"/>
                <w:lang w:eastAsia="zh-CN"/>
              </w:rPr>
              <w:t>（填统一社会信用代码）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46"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ind w:left="2"/>
              <w:jc w:val="center"/>
              <w:rPr>
                <w:rFonts w:cs="宋体"/>
                <w:b/>
                <w:sz w:val="21"/>
                <w:lang w:eastAsia="zh-CN"/>
              </w:rPr>
            </w:pPr>
            <w:r>
              <w:rPr>
                <w:rFonts w:hint="eastAsia" w:cs="宋体"/>
                <w:b/>
                <w:sz w:val="21"/>
                <w:lang w:eastAsia="zh-CN"/>
              </w:rPr>
              <w:t>关联企业</w:t>
            </w:r>
          </w:p>
        </w:tc>
        <w:tc>
          <w:tcPr>
            <w:tcW w:w="7853" w:type="dxa"/>
            <w:gridSpan w:val="13"/>
            <w:tcBorders>
              <w:top w:val="single" w:color="000000" w:sz="6" w:space="0"/>
              <w:left w:val="single" w:color="000000" w:sz="6" w:space="0"/>
              <w:bottom w:val="single" w:color="000000" w:sz="6" w:space="0"/>
              <w:right w:val="single" w:color="000000" w:sz="6" w:space="0"/>
            </w:tcBorders>
            <w:vAlign w:val="top"/>
          </w:tcPr>
          <w:p>
            <w:pPr>
              <w:pStyle w:val="16"/>
              <w:ind w:left="2232"/>
              <w:rPr>
                <w:rFonts w:cs="宋体"/>
                <w:b/>
                <w:sz w:val="21"/>
                <w:lang w:eastAsia="zh-CN"/>
              </w:rPr>
            </w:pPr>
            <w:r>
              <w:rPr>
                <w:rFonts w:hint="eastAsia" w:cs="宋体"/>
                <w:b/>
                <w:sz w:val="21"/>
                <w:lang w:eastAsia="zh-CN"/>
              </w:rPr>
              <w:t>关联企业信息填列在“关联企业登记表”上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43"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ind w:left="2"/>
              <w:jc w:val="center"/>
              <w:rPr>
                <w:rFonts w:cs="宋体"/>
                <w:b/>
                <w:sz w:val="21"/>
                <w:lang w:eastAsia="zh-CN"/>
              </w:rPr>
            </w:pPr>
            <w:r>
              <w:rPr>
                <w:rFonts w:hint="eastAsia" w:cs="宋体"/>
                <w:b/>
                <w:sz w:val="21"/>
                <w:lang w:eastAsia="zh-CN"/>
              </w:rPr>
              <w:t>账户性质</w:t>
            </w:r>
          </w:p>
        </w:tc>
        <w:tc>
          <w:tcPr>
            <w:tcW w:w="1262" w:type="dxa"/>
            <w:tcBorders>
              <w:top w:val="single" w:color="000000" w:sz="6" w:space="0"/>
              <w:left w:val="single" w:color="000000" w:sz="6" w:space="0"/>
              <w:bottom w:val="single" w:color="000000" w:sz="6" w:space="0"/>
              <w:right w:val="nil"/>
            </w:tcBorders>
            <w:vAlign w:val="top"/>
          </w:tcPr>
          <w:p>
            <w:pPr>
              <w:pStyle w:val="16"/>
              <w:ind w:left="103"/>
              <w:rPr>
                <w:rFonts w:cs="宋体"/>
                <w:b/>
                <w:sz w:val="21"/>
                <w:lang w:eastAsia="zh-CN"/>
              </w:rPr>
            </w:pPr>
            <w:r>
              <w:rPr>
                <w:rFonts w:hint="eastAsia" w:cs="宋体"/>
                <w:b/>
                <w:sz w:val="21"/>
                <w:lang w:eastAsia="zh-CN"/>
              </w:rPr>
              <w:t>基本（</w:t>
            </w:r>
          </w:p>
        </w:tc>
        <w:tc>
          <w:tcPr>
            <w:tcW w:w="351" w:type="dxa"/>
            <w:tcBorders>
              <w:top w:val="single" w:color="000000" w:sz="6" w:space="0"/>
              <w:left w:val="nil"/>
              <w:bottom w:val="single" w:color="000000" w:sz="6" w:space="0"/>
              <w:right w:val="nil"/>
            </w:tcBorders>
            <w:vAlign w:val="top"/>
          </w:tcPr>
          <w:p>
            <w:pPr>
              <w:pStyle w:val="16"/>
              <w:ind w:right="78"/>
              <w:jc w:val="center"/>
              <w:rPr>
                <w:rFonts w:cs="宋体"/>
                <w:b/>
                <w:sz w:val="21"/>
              </w:rPr>
            </w:pPr>
            <w:r>
              <w:rPr>
                <w:rFonts w:hint="eastAsia" w:cs="宋体"/>
                <w:b/>
                <w:sz w:val="21"/>
              </w:rPr>
              <w:t>）</w:t>
            </w:r>
          </w:p>
        </w:tc>
        <w:tc>
          <w:tcPr>
            <w:tcW w:w="1757" w:type="dxa"/>
            <w:tcBorders>
              <w:top w:val="single" w:color="000000" w:sz="6" w:space="0"/>
              <w:left w:val="nil"/>
              <w:bottom w:val="single" w:color="000000" w:sz="6" w:space="0"/>
              <w:right w:val="nil"/>
            </w:tcBorders>
            <w:vAlign w:val="top"/>
          </w:tcPr>
          <w:p>
            <w:pPr>
              <w:pStyle w:val="16"/>
              <w:ind w:left="12"/>
              <w:rPr>
                <w:rFonts w:cs="宋体"/>
                <w:b/>
                <w:sz w:val="21"/>
              </w:rPr>
            </w:pPr>
            <w:r>
              <w:rPr>
                <w:rFonts w:hint="eastAsia" w:cs="宋体"/>
                <w:b/>
                <w:sz w:val="21"/>
              </w:rPr>
              <w:t>一般（</w:t>
            </w:r>
          </w:p>
        </w:tc>
        <w:tc>
          <w:tcPr>
            <w:tcW w:w="593" w:type="dxa"/>
            <w:gridSpan w:val="3"/>
            <w:tcBorders>
              <w:top w:val="single" w:color="000000" w:sz="6" w:space="0"/>
              <w:left w:val="nil"/>
              <w:bottom w:val="single" w:color="000000" w:sz="6" w:space="0"/>
              <w:right w:val="nil"/>
            </w:tcBorders>
            <w:vAlign w:val="top"/>
          </w:tcPr>
          <w:p>
            <w:pPr>
              <w:pStyle w:val="16"/>
              <w:ind w:right="18"/>
              <w:jc w:val="center"/>
              <w:rPr>
                <w:rFonts w:cs="宋体"/>
                <w:b/>
                <w:sz w:val="21"/>
                <w:lang w:eastAsia="zh-CN"/>
              </w:rPr>
            </w:pPr>
            <w:r>
              <w:rPr>
                <w:rFonts w:hint="eastAsia" w:cs="宋体"/>
                <w:b/>
                <w:sz w:val="21"/>
                <w:lang w:eastAsia="zh-CN"/>
              </w:rPr>
              <w:t>）</w:t>
            </w:r>
          </w:p>
        </w:tc>
        <w:tc>
          <w:tcPr>
            <w:tcW w:w="1528" w:type="dxa"/>
            <w:gridSpan w:val="3"/>
            <w:tcBorders>
              <w:top w:val="single" w:color="000000" w:sz="6" w:space="0"/>
              <w:left w:val="nil"/>
              <w:bottom w:val="single" w:color="000000" w:sz="6" w:space="0"/>
              <w:right w:val="nil"/>
            </w:tcBorders>
            <w:vAlign w:val="top"/>
          </w:tcPr>
          <w:p>
            <w:pPr>
              <w:pStyle w:val="16"/>
              <w:ind w:left="72"/>
              <w:rPr>
                <w:rFonts w:cs="宋体"/>
                <w:b/>
                <w:sz w:val="21"/>
                <w:lang w:eastAsia="zh-CN"/>
              </w:rPr>
            </w:pPr>
            <w:r>
              <w:rPr>
                <w:rFonts w:hint="eastAsia" w:cs="宋体"/>
                <w:b/>
                <w:sz w:val="21"/>
                <w:lang w:eastAsia="zh-CN"/>
              </w:rPr>
              <w:t>专用（</w:t>
            </w:r>
          </w:p>
        </w:tc>
        <w:tc>
          <w:tcPr>
            <w:tcW w:w="827" w:type="dxa"/>
            <w:gridSpan w:val="2"/>
            <w:tcBorders>
              <w:top w:val="single" w:color="000000" w:sz="6" w:space="0"/>
              <w:left w:val="nil"/>
              <w:bottom w:val="single" w:color="000000" w:sz="6" w:space="0"/>
              <w:right w:val="nil"/>
            </w:tcBorders>
            <w:vAlign w:val="top"/>
          </w:tcPr>
          <w:p>
            <w:pPr>
              <w:pStyle w:val="16"/>
              <w:spacing w:line="303" w:lineRule="exact"/>
              <w:ind w:left="361"/>
              <w:rPr>
                <w:rFonts w:cs="宋体"/>
                <w:b/>
                <w:sz w:val="21"/>
                <w:lang w:eastAsia="zh-CN"/>
              </w:rPr>
            </w:pPr>
            <w:r>
              <w:rPr>
                <w:rFonts w:hint="eastAsia" w:cs="宋体"/>
                <w:b/>
                <w:sz w:val="21"/>
                <w:lang w:eastAsia="zh-CN"/>
              </w:rPr>
              <w:t>）</w:t>
            </w:r>
          </w:p>
        </w:tc>
        <w:tc>
          <w:tcPr>
            <w:tcW w:w="1281" w:type="dxa"/>
            <w:tcBorders>
              <w:top w:val="single" w:color="000000" w:sz="6" w:space="0"/>
              <w:left w:val="nil"/>
              <w:bottom w:val="single" w:color="000000" w:sz="6" w:space="0"/>
              <w:right w:val="nil"/>
            </w:tcBorders>
            <w:vAlign w:val="top"/>
          </w:tcPr>
          <w:p>
            <w:pPr>
              <w:pStyle w:val="16"/>
              <w:spacing w:line="303" w:lineRule="exact"/>
              <w:ind w:left="226"/>
              <w:rPr>
                <w:rFonts w:cs="宋体"/>
                <w:b/>
                <w:sz w:val="21"/>
                <w:lang w:eastAsia="zh-CN"/>
              </w:rPr>
            </w:pPr>
            <w:r>
              <w:rPr>
                <w:rFonts w:hint="eastAsia" w:cs="宋体"/>
                <w:b/>
                <w:sz w:val="21"/>
                <w:lang w:eastAsia="zh-CN"/>
              </w:rPr>
              <w:t>临时（</w:t>
            </w:r>
          </w:p>
        </w:tc>
        <w:tc>
          <w:tcPr>
            <w:tcW w:w="254" w:type="dxa"/>
            <w:tcBorders>
              <w:top w:val="single" w:color="000000" w:sz="6" w:space="0"/>
              <w:left w:val="nil"/>
              <w:bottom w:val="single" w:color="000000" w:sz="6" w:space="0"/>
              <w:right w:val="single" w:color="000000" w:sz="6" w:space="0"/>
            </w:tcBorders>
            <w:vAlign w:val="top"/>
          </w:tcPr>
          <w:p>
            <w:pPr>
              <w:pStyle w:val="16"/>
              <w:spacing w:line="303" w:lineRule="exact"/>
              <w:ind w:left="361" w:right="-20"/>
              <w:rPr>
                <w:rFonts w:cs="宋体"/>
                <w:sz w:val="21"/>
                <w:lang w:eastAsia="zh-CN"/>
              </w:rPr>
            </w:pPr>
            <w:r>
              <w:rPr>
                <w:rFonts w:hint="eastAsia" w:cs="宋体"/>
                <w:b/>
                <w:spacing w:val="-149"/>
                <w:sz w:val="21"/>
                <w:lang w:eastAsia="zh-CN"/>
              </w:rPr>
              <w:t>）</w:t>
            </w:r>
            <w:r>
              <w:rPr>
                <w:rFonts w:hint="eastAsia" w:cs="宋体"/>
                <w:sz w:val="21"/>
                <w:lang w:eastAsia="zh-CN"/>
              </w:rPr>
              <w:t>（根据需要开立账户的类型选择打勾）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400"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ind w:left="2"/>
              <w:jc w:val="center"/>
              <w:rPr>
                <w:rFonts w:cs="宋体"/>
                <w:b/>
                <w:sz w:val="21"/>
                <w:lang w:eastAsia="zh-CN"/>
              </w:rPr>
            </w:pPr>
            <w:r>
              <w:rPr>
                <w:rFonts w:hint="eastAsia" w:cs="宋体"/>
                <w:b/>
                <w:sz w:val="21"/>
                <w:lang w:eastAsia="zh-CN"/>
              </w:rPr>
              <w:t>资金性质</w:t>
            </w:r>
          </w:p>
        </w:tc>
        <w:tc>
          <w:tcPr>
            <w:tcW w:w="1613" w:type="dxa"/>
            <w:gridSpan w:val="2"/>
            <w:tcBorders>
              <w:top w:val="single" w:color="000000" w:sz="6" w:space="0"/>
              <w:left w:val="single" w:color="000000" w:sz="6" w:space="0"/>
              <w:bottom w:val="single" w:color="000000" w:sz="6" w:space="0"/>
              <w:right w:val="single" w:color="000000" w:sz="6" w:space="0"/>
            </w:tcBorders>
            <w:vAlign w:val="top"/>
          </w:tcPr>
          <w:p>
            <w:pPr>
              <w:pStyle w:val="16"/>
              <w:ind w:left="618" w:hanging="482"/>
              <w:rPr>
                <w:rFonts w:cs="宋体"/>
                <w:w w:val="66"/>
                <w:sz w:val="21"/>
                <w:lang w:eastAsia="zh-CN"/>
              </w:rPr>
            </w:pPr>
            <w:r>
              <w:rPr>
                <w:rFonts w:hint="eastAsia" w:cs="宋体"/>
                <w:w w:val="66"/>
                <w:sz w:val="21"/>
                <w:lang w:eastAsia="zh-CN"/>
              </w:rPr>
              <w:t>填系统所列</w:t>
            </w:r>
            <w:r>
              <w:rPr>
                <w:rFonts w:cs="宋体"/>
                <w:w w:val="66"/>
                <w:sz w:val="21"/>
                <w:lang w:eastAsia="zh-CN"/>
              </w:rPr>
              <w:t xml:space="preserve">10 </w:t>
            </w:r>
            <w:r>
              <w:rPr>
                <w:rFonts w:hint="eastAsia" w:cs="宋体"/>
                <w:w w:val="66"/>
                <w:sz w:val="21"/>
                <w:lang w:eastAsia="zh-CN"/>
              </w:rPr>
              <w:t>类之一</w:t>
            </w:r>
          </w:p>
        </w:tc>
        <w:tc>
          <w:tcPr>
            <w:tcW w:w="2343" w:type="dxa"/>
            <w:gridSpan w:val="3"/>
            <w:tcBorders>
              <w:top w:val="single" w:color="000000" w:sz="6" w:space="0"/>
              <w:left w:val="single" w:color="000000" w:sz="6" w:space="0"/>
              <w:bottom w:val="single" w:color="000000" w:sz="6" w:space="0"/>
              <w:right w:val="single" w:color="000000" w:sz="6" w:space="0"/>
            </w:tcBorders>
            <w:vAlign w:val="top"/>
          </w:tcPr>
          <w:p>
            <w:pPr>
              <w:pStyle w:val="16"/>
              <w:ind w:left="420"/>
              <w:rPr>
                <w:rFonts w:cs="宋体"/>
                <w:b/>
                <w:sz w:val="21"/>
              </w:rPr>
            </w:pPr>
            <w:r>
              <w:rPr>
                <w:rFonts w:hint="eastAsia" w:cs="宋体"/>
                <w:b/>
                <w:sz w:val="21"/>
              </w:rPr>
              <w:t>有效日期至</w:t>
            </w:r>
          </w:p>
        </w:tc>
        <w:tc>
          <w:tcPr>
            <w:tcW w:w="3897" w:type="dxa"/>
            <w:gridSpan w:val="8"/>
            <w:tcBorders>
              <w:top w:val="single" w:color="000000" w:sz="6" w:space="0"/>
              <w:left w:val="single" w:color="000000" w:sz="6" w:space="0"/>
              <w:bottom w:val="single" w:color="000000" w:sz="6" w:space="0"/>
              <w:right w:val="single" w:color="000000" w:sz="6" w:space="0"/>
            </w:tcBorders>
            <w:vAlign w:val="top"/>
          </w:tcPr>
          <w:p>
            <w:pPr>
              <w:pStyle w:val="16"/>
              <w:ind w:left="618" w:hanging="482"/>
              <w:rPr>
                <w:rFonts w:cs="宋体"/>
                <w:b/>
                <w:sz w:val="21"/>
              </w:rPr>
            </w:pPr>
            <w:r>
              <w:rPr>
                <w:rFonts w:cs="宋体"/>
                <w:w w:val="66"/>
                <w:sz w:val="21"/>
                <w:lang w:eastAsia="zh-CN"/>
              </w:rPr>
              <w:t xml:space="preserve">XXXX </w:t>
            </w:r>
            <w:r>
              <w:rPr>
                <w:rFonts w:hint="eastAsia" w:cs="宋体"/>
                <w:w w:val="66"/>
                <w:sz w:val="21"/>
                <w:lang w:eastAsia="zh-CN"/>
              </w:rPr>
              <w:t xml:space="preserve">年   </w:t>
            </w:r>
            <w:r>
              <w:rPr>
                <w:rFonts w:cs="宋体"/>
                <w:w w:val="66"/>
                <w:sz w:val="21"/>
                <w:lang w:eastAsia="zh-CN"/>
              </w:rPr>
              <w:t xml:space="preserve">XX </w:t>
            </w:r>
            <w:r>
              <w:rPr>
                <w:rFonts w:hint="eastAsia" w:cs="宋体"/>
                <w:w w:val="66"/>
                <w:sz w:val="21"/>
                <w:lang w:eastAsia="zh-CN"/>
              </w:rPr>
              <w:t xml:space="preserve">月   </w:t>
            </w:r>
            <w:r>
              <w:rPr>
                <w:rFonts w:cs="宋体"/>
                <w:w w:val="66"/>
                <w:sz w:val="21"/>
                <w:lang w:eastAsia="zh-CN"/>
              </w:rPr>
              <w:t xml:space="preserve">XX </w:t>
            </w:r>
            <w:r>
              <w:rPr>
                <w:rFonts w:hint="eastAsia" w:cs="宋体"/>
                <w:w w:val="66"/>
                <w:sz w:val="21"/>
                <w:lang w:eastAsia="zh-CN"/>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46" w:hRule="exact"/>
          <w:jc w:val="center"/>
        </w:trPr>
        <w:tc>
          <w:tcPr>
            <w:tcW w:w="9549" w:type="dxa"/>
            <w:gridSpan w:val="14"/>
            <w:tcBorders>
              <w:top w:val="single" w:color="000000" w:sz="6" w:space="0"/>
              <w:left w:val="single" w:color="000000" w:sz="2" w:space="0"/>
              <w:bottom w:val="single" w:color="000000" w:sz="6" w:space="0"/>
              <w:right w:val="single" w:color="000000" w:sz="2" w:space="0"/>
            </w:tcBorders>
            <w:vAlign w:val="top"/>
          </w:tcPr>
          <w:p>
            <w:pPr>
              <w:pStyle w:val="16"/>
              <w:ind w:left="105"/>
              <w:rPr>
                <w:rFonts w:cs="宋体"/>
                <w:b/>
                <w:sz w:val="21"/>
                <w:lang w:eastAsia="zh-CN"/>
              </w:rPr>
            </w:pPr>
            <w:r>
              <w:rPr>
                <w:rFonts w:hint="eastAsia" w:cs="宋体"/>
                <w:b/>
                <w:sz w:val="21"/>
                <w:lang w:eastAsia="zh-CN"/>
              </w:rPr>
              <w:t>以下为存款人上级法人或主管单位信息：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282" w:hRule="exact"/>
          <w:jc w:val="center"/>
        </w:trPr>
        <w:tc>
          <w:tcPr>
            <w:tcW w:w="3309" w:type="dxa"/>
            <w:gridSpan w:val="3"/>
            <w:tcBorders>
              <w:top w:val="single" w:color="000000" w:sz="6" w:space="0"/>
              <w:left w:val="single" w:color="000000" w:sz="6" w:space="0"/>
              <w:bottom w:val="single" w:color="000000" w:sz="6" w:space="0"/>
              <w:right w:val="single" w:color="000000" w:sz="6" w:space="0"/>
            </w:tcBorders>
            <w:vAlign w:val="top"/>
          </w:tcPr>
          <w:p>
            <w:pPr>
              <w:pStyle w:val="16"/>
              <w:rPr>
                <w:rFonts w:cs="宋体"/>
                <w:b/>
                <w:sz w:val="21"/>
                <w:lang w:eastAsia="zh-CN"/>
              </w:rPr>
            </w:pPr>
            <w:r>
              <w:rPr>
                <w:rFonts w:hint="eastAsia" w:cs="宋体"/>
                <w:b/>
                <w:sz w:val="21"/>
                <w:lang w:eastAsia="zh-CN"/>
              </w:rPr>
              <w:t>上级法人或主管单位名称</w:t>
            </w:r>
          </w:p>
        </w:tc>
        <w:tc>
          <w:tcPr>
            <w:tcW w:w="6240" w:type="dxa"/>
            <w:gridSpan w:val="11"/>
            <w:tcBorders>
              <w:top w:val="single" w:color="000000" w:sz="6" w:space="0"/>
              <w:left w:val="single" w:color="000000" w:sz="6" w:space="0"/>
              <w:bottom w:val="single" w:color="000000" w:sz="6" w:space="0"/>
              <w:right w:val="single" w:color="000000" w:sz="6" w:space="0"/>
            </w:tcBorders>
            <w:vAlign w:val="top"/>
          </w:tcPr>
          <w:p>
            <w:pPr>
              <w:pStyle w:val="16"/>
              <w:ind w:left="976"/>
              <w:rPr>
                <w:rFonts w:cs="宋体"/>
                <w:sz w:val="21"/>
                <w:lang w:eastAsia="zh-CN"/>
              </w:rPr>
            </w:pPr>
            <w:r>
              <w:rPr>
                <w:rFonts w:hint="eastAsia" w:cs="宋体"/>
                <w:w w:val="95"/>
                <w:sz w:val="21"/>
                <w:lang w:eastAsia="zh-CN"/>
              </w:rPr>
              <w:t>若有上级主管单位须填列上级主管单位名称（见备注</w:t>
            </w:r>
            <w:r>
              <w:rPr>
                <w:rFonts w:cs="宋体"/>
                <w:w w:val="95"/>
                <w:sz w:val="21"/>
                <w:lang w:eastAsia="zh-CN"/>
              </w:rPr>
              <w:t>5</w:t>
            </w:r>
            <w:r>
              <w:rPr>
                <w:rFonts w:hint="eastAsia" w:cs="宋体"/>
                <w:w w:val="95"/>
                <w:sz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16" w:hRule="exact"/>
          <w:jc w:val="center"/>
        </w:trPr>
        <w:tc>
          <w:tcPr>
            <w:tcW w:w="3309" w:type="dxa"/>
            <w:gridSpan w:val="3"/>
            <w:tcBorders>
              <w:top w:val="single" w:color="000000" w:sz="6" w:space="0"/>
              <w:left w:val="single" w:color="000000" w:sz="6" w:space="0"/>
              <w:bottom w:val="single" w:color="000000" w:sz="6" w:space="0"/>
              <w:right w:val="single" w:color="000000" w:sz="6" w:space="0"/>
            </w:tcBorders>
            <w:vAlign w:val="top"/>
          </w:tcPr>
          <w:p>
            <w:pPr>
              <w:pStyle w:val="16"/>
              <w:rPr>
                <w:rFonts w:cs="宋体"/>
                <w:b/>
                <w:sz w:val="21"/>
                <w:lang w:eastAsia="zh-CN"/>
              </w:rPr>
            </w:pPr>
            <w:r>
              <w:rPr>
                <w:rFonts w:hint="eastAsia" w:cs="宋体"/>
                <w:b/>
                <w:sz w:val="21"/>
                <w:lang w:eastAsia="zh-CN"/>
              </w:rPr>
              <w:t>基本存款账户开户许可证核准号</w:t>
            </w:r>
          </w:p>
        </w:tc>
        <w:tc>
          <w:tcPr>
            <w:tcW w:w="2343" w:type="dxa"/>
            <w:gridSpan w:val="3"/>
            <w:tcBorders>
              <w:top w:val="single" w:color="000000" w:sz="6" w:space="0"/>
              <w:left w:val="single" w:color="000000" w:sz="6" w:space="0"/>
              <w:bottom w:val="single" w:color="000000" w:sz="6" w:space="0"/>
              <w:right w:val="single" w:color="000000" w:sz="6" w:space="0"/>
            </w:tcBorders>
            <w:vAlign w:val="top"/>
          </w:tcPr>
          <w:p>
            <w:pPr>
              <w:pStyle w:val="16"/>
              <w:rPr>
                <w:rFonts w:cs="宋体"/>
                <w:sz w:val="21"/>
                <w:lang w:eastAsia="zh-CN"/>
              </w:rPr>
            </w:pPr>
            <w:r>
              <w:rPr>
                <w:rFonts w:cs="宋体"/>
                <w:sz w:val="21"/>
                <w:lang w:eastAsia="zh-CN"/>
              </w:rPr>
              <w:t>JXXXXXXXXXXXXX</w:t>
            </w:r>
          </w:p>
        </w:tc>
        <w:tc>
          <w:tcPr>
            <w:tcW w:w="1447" w:type="dxa"/>
            <w:gridSpan w:val="3"/>
            <w:tcBorders>
              <w:top w:val="single" w:color="000000" w:sz="6" w:space="0"/>
              <w:left w:val="single" w:color="000000" w:sz="6" w:space="0"/>
              <w:bottom w:val="single" w:color="000000" w:sz="6" w:space="0"/>
              <w:right w:val="single" w:color="000000" w:sz="6" w:space="0"/>
            </w:tcBorders>
            <w:vAlign w:val="top"/>
          </w:tcPr>
          <w:p>
            <w:pPr>
              <w:pStyle w:val="16"/>
              <w:rPr>
                <w:rFonts w:cs="宋体"/>
                <w:b/>
                <w:sz w:val="21"/>
                <w:lang w:eastAsia="zh-CN"/>
              </w:rPr>
            </w:pPr>
            <w:r>
              <w:rPr>
                <w:rFonts w:hint="eastAsia" w:cs="宋体"/>
                <w:b/>
                <w:sz w:val="21"/>
                <w:lang w:eastAsia="zh-CN"/>
              </w:rPr>
              <w:t>组织机构代码</w:t>
            </w:r>
          </w:p>
        </w:tc>
        <w:tc>
          <w:tcPr>
            <w:tcW w:w="2450" w:type="dxa"/>
            <w:gridSpan w:val="5"/>
            <w:tcBorders>
              <w:top w:val="single" w:color="000000" w:sz="6" w:space="0"/>
              <w:left w:val="single" w:color="000000" w:sz="6" w:space="0"/>
              <w:bottom w:val="single" w:color="000000" w:sz="6" w:space="0"/>
              <w:right w:val="single" w:color="000000" w:sz="6" w:space="0"/>
            </w:tcBorders>
            <w:vAlign w:val="top"/>
          </w:tcPr>
          <w:p>
            <w:pPr>
              <w:pStyle w:val="16"/>
              <w:spacing w:before="53"/>
              <w:ind w:right="179"/>
              <w:rPr>
                <w:rFonts w:cs="宋体"/>
                <w:w w:val="80"/>
                <w:sz w:val="21"/>
                <w:lang w:eastAsia="zh-CN"/>
              </w:rPr>
            </w:pPr>
            <w:r>
              <w:rPr>
                <w:rFonts w:hint="eastAsia" w:cs="宋体"/>
                <w:w w:val="80"/>
                <w:sz w:val="21"/>
                <w:lang w:eastAsia="zh-CN"/>
              </w:rPr>
              <w:t>统一社会信用代码</w:t>
            </w:r>
            <w:r>
              <w:rPr>
                <w:rFonts w:cs="宋体"/>
                <w:w w:val="80"/>
                <w:sz w:val="21"/>
                <w:lang w:eastAsia="zh-CN"/>
              </w:rPr>
              <w:t>9-17</w:t>
            </w:r>
            <w:r>
              <w:rPr>
                <w:rFonts w:hint="eastAsia" w:cs="宋体"/>
                <w:w w:val="80"/>
                <w:sz w:val="21"/>
                <w:lang w:eastAsia="zh-CN"/>
              </w:rPr>
              <w:t>位数字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06" w:hRule="exact"/>
          <w:jc w:val="center"/>
        </w:trPr>
        <w:tc>
          <w:tcPr>
            <w:tcW w:w="1696" w:type="dxa"/>
            <w:vMerge w:val="restart"/>
            <w:tcBorders>
              <w:top w:val="single" w:color="000000" w:sz="6" w:space="0"/>
              <w:left w:val="single" w:color="000000" w:sz="6" w:space="0"/>
              <w:right w:val="single" w:color="000000" w:sz="6" w:space="0"/>
            </w:tcBorders>
            <w:vAlign w:val="top"/>
          </w:tcPr>
          <w:p>
            <w:pPr>
              <w:pStyle w:val="16"/>
              <w:tabs>
                <w:tab w:val="left" w:pos="1799"/>
              </w:tabs>
              <w:rPr>
                <w:rFonts w:cs="宋体"/>
                <w:b/>
                <w:w w:val="110"/>
                <w:sz w:val="21"/>
                <w:lang w:eastAsia="zh-CN"/>
              </w:rPr>
            </w:pPr>
          </w:p>
          <w:p>
            <w:pPr>
              <w:pStyle w:val="16"/>
              <w:tabs>
                <w:tab w:val="left" w:pos="1799"/>
              </w:tabs>
              <w:rPr>
                <w:rFonts w:cs="宋体"/>
                <w:b/>
                <w:sz w:val="21"/>
                <w:lang w:eastAsia="zh-CN"/>
              </w:rPr>
            </w:pPr>
            <w:r>
              <w:rPr>
                <w:rFonts w:hint="eastAsia" w:cs="宋体"/>
                <w:b/>
                <w:w w:val="110"/>
                <w:sz w:val="21"/>
                <w:lang w:eastAsia="zh-CN"/>
              </w:rPr>
              <w:t>法定代表</w:t>
            </w:r>
            <w:r>
              <w:rPr>
                <w:rFonts w:hint="eastAsia" w:cs="宋体"/>
                <w:b/>
                <w:spacing w:val="4"/>
                <w:w w:val="110"/>
                <w:sz w:val="21"/>
                <w:lang w:eastAsia="zh-CN"/>
              </w:rPr>
              <w:t>人</w:t>
            </w:r>
            <w:r>
              <w:rPr>
                <w:rFonts w:hint="eastAsia" w:cs="宋体"/>
                <w:b/>
                <w:w w:val="120"/>
                <w:sz w:val="21"/>
                <w:lang w:eastAsia="zh-CN"/>
              </w:rPr>
              <w:t>(  )</w:t>
            </w:r>
            <w:r>
              <w:rPr>
                <w:rFonts w:cs="宋体"/>
                <w:b/>
                <w:w w:val="120"/>
                <w:sz w:val="21"/>
                <w:lang w:eastAsia="zh-CN"/>
              </w:rPr>
              <w:tab/>
            </w:r>
            <w:r>
              <w:rPr>
                <w:rFonts w:hint="eastAsia" w:cs="宋体"/>
                <w:b/>
                <w:w w:val="120"/>
                <w:sz w:val="21"/>
                <w:lang w:eastAsia="zh-CN"/>
              </w:rPr>
              <w:t>)</w:t>
            </w:r>
          </w:p>
          <w:p>
            <w:pPr>
              <w:pStyle w:val="16"/>
              <w:tabs>
                <w:tab w:val="left" w:pos="1799"/>
              </w:tabs>
              <w:rPr>
                <w:rFonts w:cs="宋体"/>
                <w:b/>
                <w:sz w:val="21"/>
                <w:lang w:eastAsia="zh-CN"/>
              </w:rPr>
            </w:pPr>
            <w:r>
              <w:rPr>
                <w:rFonts w:hint="eastAsia" w:cs="宋体"/>
                <w:b/>
                <w:w w:val="110"/>
                <w:sz w:val="21"/>
                <w:lang w:eastAsia="zh-CN"/>
              </w:rPr>
              <w:t>单位负责</w:t>
            </w:r>
            <w:r>
              <w:rPr>
                <w:rFonts w:hint="eastAsia" w:cs="宋体"/>
                <w:b/>
                <w:spacing w:val="4"/>
                <w:w w:val="110"/>
                <w:sz w:val="21"/>
                <w:lang w:eastAsia="zh-CN"/>
              </w:rPr>
              <w:t>人</w:t>
            </w:r>
            <w:r>
              <w:rPr>
                <w:rFonts w:hint="eastAsia" w:cs="宋体"/>
                <w:b/>
                <w:w w:val="120"/>
                <w:sz w:val="21"/>
                <w:lang w:eastAsia="zh-CN"/>
              </w:rPr>
              <w:t>(  )</w:t>
            </w:r>
            <w:r>
              <w:rPr>
                <w:rFonts w:cs="宋体"/>
                <w:b/>
                <w:w w:val="120"/>
                <w:sz w:val="21"/>
                <w:lang w:eastAsia="zh-CN"/>
              </w:rPr>
              <w:tab/>
            </w:r>
            <w:r>
              <w:rPr>
                <w:rFonts w:hint="eastAsia" w:cs="宋体"/>
                <w:b/>
                <w:w w:val="120"/>
                <w:sz w:val="21"/>
                <w:lang w:eastAsia="zh-CN"/>
              </w:rPr>
              <w:t>)</w:t>
            </w:r>
          </w:p>
        </w:tc>
        <w:tc>
          <w:tcPr>
            <w:tcW w:w="1613" w:type="dxa"/>
            <w:gridSpan w:val="2"/>
            <w:tcBorders>
              <w:top w:val="single" w:color="000000" w:sz="6" w:space="0"/>
              <w:left w:val="single" w:color="000000" w:sz="6" w:space="0"/>
              <w:bottom w:val="single" w:color="000000" w:sz="6" w:space="0"/>
              <w:right w:val="single" w:color="000000" w:sz="6" w:space="0"/>
            </w:tcBorders>
            <w:vAlign w:val="top"/>
          </w:tcPr>
          <w:p>
            <w:pPr>
              <w:pStyle w:val="16"/>
              <w:ind w:left="163" w:right="161"/>
              <w:jc w:val="center"/>
              <w:rPr>
                <w:rFonts w:cs="宋体"/>
                <w:b/>
                <w:sz w:val="21"/>
                <w:lang w:eastAsia="zh-CN"/>
              </w:rPr>
            </w:pPr>
            <w:r>
              <w:rPr>
                <w:rFonts w:hint="eastAsia" w:cs="宋体"/>
                <w:b/>
                <w:sz w:val="21"/>
                <w:lang w:eastAsia="zh-CN"/>
              </w:rPr>
              <w:t>姓名</w:t>
            </w:r>
          </w:p>
        </w:tc>
        <w:tc>
          <w:tcPr>
            <w:tcW w:w="6240" w:type="dxa"/>
            <w:gridSpan w:val="11"/>
            <w:tcBorders>
              <w:top w:val="single" w:color="000000" w:sz="6" w:space="0"/>
              <w:left w:val="single" w:color="000000" w:sz="6" w:space="0"/>
              <w:bottom w:val="single" w:color="000000" w:sz="6" w:space="0"/>
              <w:right w:val="single" w:color="000000" w:sz="6" w:space="0"/>
            </w:tcBorders>
            <w:vAlign w:val="top"/>
          </w:tcPr>
          <w:p>
            <w:pPr>
              <w:pStyle w:val="16"/>
              <w:ind w:left="1010"/>
              <w:rPr>
                <w:rFonts w:cs="宋体"/>
                <w:sz w:val="21"/>
                <w:lang w:eastAsia="zh-CN"/>
              </w:rPr>
            </w:pPr>
            <w:r>
              <w:rPr>
                <w:rFonts w:hint="eastAsia" w:cs="宋体"/>
                <w:w w:val="95"/>
                <w:sz w:val="21"/>
                <w:lang w:eastAsia="zh-CN"/>
              </w:rPr>
              <w:t>填主管单位法人代表或负责人姓名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10" w:hRule="exact"/>
          <w:jc w:val="center"/>
        </w:trPr>
        <w:tc>
          <w:tcPr>
            <w:tcW w:w="1696" w:type="dxa"/>
            <w:vMerge w:val="continue"/>
            <w:tcBorders>
              <w:left w:val="single" w:color="000000" w:sz="6" w:space="0"/>
              <w:right w:val="single" w:color="000000" w:sz="6" w:space="0"/>
            </w:tcBorders>
            <w:vAlign w:val="top"/>
          </w:tcPr>
          <w:p>
            <w:pPr>
              <w:rPr>
                <w:rFonts w:ascii="宋体" w:hAnsi="宋体" w:cs="宋体"/>
              </w:rPr>
            </w:pPr>
          </w:p>
        </w:tc>
        <w:tc>
          <w:tcPr>
            <w:tcW w:w="1613" w:type="dxa"/>
            <w:gridSpan w:val="2"/>
            <w:tcBorders>
              <w:top w:val="single" w:color="000000" w:sz="6" w:space="0"/>
              <w:left w:val="single" w:color="000000" w:sz="6" w:space="0"/>
              <w:bottom w:val="single" w:color="000000" w:sz="6" w:space="0"/>
              <w:right w:val="single" w:color="000000" w:sz="6" w:space="0"/>
            </w:tcBorders>
            <w:vAlign w:val="top"/>
          </w:tcPr>
          <w:p>
            <w:pPr>
              <w:pStyle w:val="16"/>
              <w:ind w:left="163" w:right="161"/>
              <w:jc w:val="center"/>
              <w:rPr>
                <w:rFonts w:cs="宋体"/>
                <w:b/>
                <w:sz w:val="21"/>
                <w:lang w:eastAsia="zh-CN"/>
              </w:rPr>
            </w:pPr>
            <w:r>
              <w:rPr>
                <w:rFonts w:hint="eastAsia" w:cs="宋体"/>
                <w:b/>
                <w:sz w:val="21"/>
                <w:lang w:eastAsia="zh-CN"/>
              </w:rPr>
              <w:t>证件种类</w:t>
            </w:r>
          </w:p>
        </w:tc>
        <w:tc>
          <w:tcPr>
            <w:tcW w:w="6240" w:type="dxa"/>
            <w:gridSpan w:val="11"/>
            <w:tcBorders>
              <w:top w:val="single" w:color="000000" w:sz="6" w:space="0"/>
              <w:left w:val="single" w:color="000000" w:sz="6" w:space="0"/>
              <w:bottom w:val="single" w:color="000000" w:sz="6" w:space="0"/>
              <w:right w:val="single" w:color="000000" w:sz="6" w:space="0"/>
            </w:tcBorders>
            <w:vAlign w:val="top"/>
          </w:tcPr>
          <w:p>
            <w:pPr>
              <w:pStyle w:val="16"/>
              <w:ind w:left="1106"/>
              <w:rPr>
                <w:rFonts w:cs="宋体"/>
                <w:sz w:val="21"/>
                <w:lang w:eastAsia="zh-CN"/>
              </w:rPr>
            </w:pPr>
            <w:r>
              <w:rPr>
                <w:rFonts w:hint="eastAsia" w:cs="宋体"/>
                <w:w w:val="95"/>
                <w:sz w:val="21"/>
                <w:lang w:eastAsia="zh-CN"/>
              </w:rPr>
              <w:t>身份证</w:t>
            </w:r>
            <w:r>
              <w:rPr>
                <w:rFonts w:cs="宋体"/>
                <w:w w:val="95"/>
                <w:sz w:val="21"/>
                <w:lang w:eastAsia="zh-CN"/>
              </w:rPr>
              <w:t>(</w:t>
            </w:r>
            <w:r>
              <w:rPr>
                <w:rFonts w:hint="eastAsia" w:cs="宋体"/>
                <w:w w:val="95"/>
                <w:sz w:val="21"/>
                <w:lang w:eastAsia="zh-CN"/>
              </w:rPr>
              <w:t>或护照等</w:t>
            </w:r>
            <w:r>
              <w:rPr>
                <w:rFonts w:cs="宋体"/>
                <w:w w:val="95"/>
                <w:sz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00" w:hRule="exact"/>
          <w:jc w:val="center"/>
        </w:trPr>
        <w:tc>
          <w:tcPr>
            <w:tcW w:w="1696" w:type="dxa"/>
            <w:vMerge w:val="continue"/>
            <w:tcBorders>
              <w:left w:val="single" w:color="000000" w:sz="6" w:space="0"/>
              <w:bottom w:val="single" w:color="000000" w:sz="6" w:space="0"/>
              <w:right w:val="single" w:color="000000" w:sz="6" w:space="0"/>
            </w:tcBorders>
            <w:vAlign w:val="top"/>
          </w:tcPr>
          <w:p>
            <w:pPr>
              <w:rPr>
                <w:rFonts w:ascii="宋体" w:hAnsi="宋体" w:cs="宋体"/>
              </w:rPr>
            </w:pPr>
          </w:p>
        </w:tc>
        <w:tc>
          <w:tcPr>
            <w:tcW w:w="1613" w:type="dxa"/>
            <w:gridSpan w:val="2"/>
            <w:tcBorders>
              <w:top w:val="single" w:color="000000" w:sz="6" w:space="0"/>
              <w:left w:val="single" w:color="000000" w:sz="6" w:space="0"/>
              <w:bottom w:val="single" w:color="000000" w:sz="6" w:space="0"/>
              <w:right w:val="single" w:color="000000" w:sz="6" w:space="0"/>
            </w:tcBorders>
            <w:vAlign w:val="top"/>
          </w:tcPr>
          <w:p>
            <w:pPr>
              <w:pStyle w:val="16"/>
              <w:ind w:left="163" w:right="161"/>
              <w:jc w:val="center"/>
              <w:rPr>
                <w:rFonts w:cs="宋体"/>
                <w:b/>
                <w:sz w:val="21"/>
                <w:lang w:eastAsia="zh-CN"/>
              </w:rPr>
            </w:pPr>
            <w:r>
              <w:rPr>
                <w:rFonts w:hint="eastAsia" w:cs="宋体"/>
                <w:b/>
                <w:sz w:val="21"/>
                <w:lang w:eastAsia="zh-CN"/>
              </w:rPr>
              <w:t>证件号码</w:t>
            </w:r>
          </w:p>
        </w:tc>
        <w:tc>
          <w:tcPr>
            <w:tcW w:w="6240" w:type="dxa"/>
            <w:gridSpan w:val="11"/>
            <w:tcBorders>
              <w:top w:val="single" w:color="000000" w:sz="6" w:space="0"/>
              <w:left w:val="single" w:color="000000" w:sz="6" w:space="0"/>
              <w:bottom w:val="single" w:color="000000" w:sz="6" w:space="0"/>
              <w:right w:val="single" w:color="000000" w:sz="6" w:space="0"/>
            </w:tcBorders>
            <w:vAlign w:val="top"/>
          </w:tcPr>
          <w:p>
            <w:pPr>
              <w:pStyle w:val="16"/>
              <w:rPr>
                <w:rFonts w:cs="宋体"/>
                <w:sz w:val="21"/>
                <w:lang w:eastAsia="zh-CN"/>
              </w:rPr>
            </w:pPr>
            <w:r>
              <w:rPr>
                <w:rFonts w:hint="eastAsia" w:cs="宋体"/>
                <w:w w:val="95"/>
                <w:sz w:val="21"/>
                <w:lang w:eastAsia="zh-CN"/>
              </w:rPr>
              <w:t>填主管单位法人代表或负责人身份证件号码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16" w:hRule="exact"/>
          <w:jc w:val="center"/>
        </w:trPr>
        <w:tc>
          <w:tcPr>
            <w:tcW w:w="9549" w:type="dxa"/>
            <w:gridSpan w:val="14"/>
            <w:tcBorders>
              <w:top w:val="single" w:color="000000" w:sz="6" w:space="0"/>
              <w:left w:val="single" w:color="000000" w:sz="2" w:space="0"/>
              <w:bottom w:val="single" w:color="000000" w:sz="6" w:space="0"/>
              <w:right w:val="single" w:color="000000" w:sz="2" w:space="0"/>
            </w:tcBorders>
            <w:vAlign w:val="top"/>
          </w:tcPr>
          <w:p>
            <w:pPr>
              <w:pStyle w:val="16"/>
              <w:rPr>
                <w:rFonts w:cs="宋体"/>
                <w:b/>
                <w:sz w:val="21"/>
                <w:lang w:eastAsia="zh-CN"/>
              </w:rPr>
            </w:pPr>
            <w:r>
              <w:rPr>
                <w:rFonts w:hint="eastAsia" w:cs="宋体"/>
                <w:b/>
                <w:sz w:val="21"/>
                <w:lang w:eastAsia="zh-CN"/>
              </w:rPr>
              <w:t>以下栏目由开户银行审核后填写：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266"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rPr>
                <w:rFonts w:cs="宋体"/>
                <w:b/>
                <w:sz w:val="21"/>
                <w:lang w:eastAsia="zh-CN"/>
              </w:rPr>
            </w:pPr>
            <w:r>
              <w:rPr>
                <w:rFonts w:hint="eastAsia" w:cs="宋体"/>
                <w:b/>
                <w:sz w:val="21"/>
                <w:lang w:eastAsia="zh-CN"/>
              </w:rPr>
              <w:t>开户银行名称</w:t>
            </w:r>
          </w:p>
        </w:tc>
        <w:tc>
          <w:tcPr>
            <w:tcW w:w="1613" w:type="dxa"/>
            <w:gridSpan w:val="2"/>
            <w:tcBorders>
              <w:top w:val="single" w:color="000000" w:sz="6" w:space="0"/>
              <w:left w:val="single" w:color="000000" w:sz="6" w:space="0"/>
              <w:bottom w:val="single" w:color="000000" w:sz="6" w:space="0"/>
              <w:right w:val="single" w:color="000000" w:sz="6" w:space="0"/>
            </w:tcBorders>
            <w:vAlign w:val="top"/>
          </w:tcPr>
          <w:p>
            <w:pPr>
              <w:pStyle w:val="16"/>
              <w:ind w:left="164" w:right="159"/>
              <w:jc w:val="center"/>
              <w:rPr>
                <w:rFonts w:cs="宋体"/>
                <w:sz w:val="21"/>
                <w:lang w:eastAsia="zh-CN"/>
              </w:rPr>
            </w:pPr>
            <w:r>
              <w:rPr>
                <w:rFonts w:cs="宋体"/>
                <w:w w:val="95"/>
                <w:sz w:val="21"/>
                <w:lang w:eastAsia="zh-CN"/>
              </w:rPr>
              <w:t>XXXXXX</w:t>
            </w:r>
            <w:r>
              <w:rPr>
                <w:rFonts w:hint="eastAsia" w:cs="宋体"/>
                <w:w w:val="95"/>
                <w:sz w:val="21"/>
                <w:lang w:eastAsia="zh-CN"/>
              </w:rPr>
              <w:t>银行</w:t>
            </w:r>
          </w:p>
        </w:tc>
        <w:tc>
          <w:tcPr>
            <w:tcW w:w="2343" w:type="dxa"/>
            <w:gridSpan w:val="3"/>
            <w:tcBorders>
              <w:top w:val="single" w:color="000000" w:sz="6" w:space="0"/>
              <w:left w:val="single" w:color="000000" w:sz="6" w:space="0"/>
              <w:bottom w:val="single" w:color="000000" w:sz="6" w:space="0"/>
              <w:right w:val="single" w:color="000000" w:sz="6" w:space="0"/>
            </w:tcBorders>
            <w:vAlign w:val="top"/>
          </w:tcPr>
          <w:p>
            <w:pPr>
              <w:pStyle w:val="16"/>
              <w:ind w:left="300"/>
              <w:rPr>
                <w:rFonts w:cs="宋体"/>
                <w:b/>
                <w:sz w:val="21"/>
                <w:lang w:eastAsia="zh-CN"/>
              </w:rPr>
            </w:pPr>
            <w:r>
              <w:rPr>
                <w:rFonts w:hint="eastAsia" w:cs="宋体"/>
                <w:b/>
                <w:sz w:val="21"/>
                <w:lang w:eastAsia="zh-CN"/>
              </w:rPr>
              <w:t>开户银行代码</w:t>
            </w:r>
          </w:p>
        </w:tc>
        <w:tc>
          <w:tcPr>
            <w:tcW w:w="3897" w:type="dxa"/>
            <w:gridSpan w:val="8"/>
            <w:tcBorders>
              <w:top w:val="single" w:color="000000" w:sz="6" w:space="0"/>
              <w:left w:val="single" w:color="000000" w:sz="6" w:space="0"/>
              <w:bottom w:val="single" w:color="000000" w:sz="6" w:space="0"/>
              <w:right w:val="single" w:color="000000" w:sz="6" w:space="0"/>
            </w:tcBorders>
            <w:vAlign w:val="top"/>
          </w:tcPr>
          <w:p>
            <w:pPr>
              <w:pStyle w:val="16"/>
              <w:ind w:left="108"/>
              <w:rPr>
                <w:rFonts w:cs="宋体"/>
                <w:sz w:val="21"/>
                <w:lang w:eastAsia="zh-CN"/>
              </w:rPr>
            </w:pPr>
            <w:r>
              <w:rPr>
                <w:rFonts w:hint="eastAsia" w:cs="宋体"/>
                <w:w w:val="95"/>
                <w:sz w:val="21"/>
                <w:lang w:eastAsia="zh-CN"/>
              </w:rPr>
              <w:t>填经人民银行批准的银行机构代码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14" w:hRule="exact"/>
          <w:jc w:val="center"/>
        </w:trPr>
        <w:tc>
          <w:tcPr>
            <w:tcW w:w="1696" w:type="dxa"/>
            <w:tcBorders>
              <w:top w:val="single" w:color="000000" w:sz="6" w:space="0"/>
              <w:left w:val="single" w:color="000000" w:sz="6" w:space="0"/>
              <w:bottom w:val="single" w:color="000000" w:sz="6" w:space="0"/>
              <w:right w:val="single" w:color="000000" w:sz="6" w:space="0"/>
            </w:tcBorders>
            <w:vAlign w:val="top"/>
          </w:tcPr>
          <w:p>
            <w:pPr>
              <w:pStyle w:val="16"/>
              <w:ind w:left="595"/>
              <w:rPr>
                <w:rFonts w:cs="宋体"/>
                <w:b/>
                <w:sz w:val="21"/>
                <w:lang w:eastAsia="zh-CN"/>
              </w:rPr>
            </w:pPr>
            <w:r>
              <w:rPr>
                <w:rFonts w:hint="eastAsia" w:cs="宋体"/>
                <w:b/>
                <w:sz w:val="21"/>
                <w:lang w:eastAsia="zh-CN"/>
              </w:rPr>
              <w:t>账户名称</w:t>
            </w:r>
          </w:p>
        </w:tc>
        <w:tc>
          <w:tcPr>
            <w:tcW w:w="1613" w:type="dxa"/>
            <w:gridSpan w:val="2"/>
            <w:tcBorders>
              <w:top w:val="single" w:color="000000" w:sz="6" w:space="0"/>
              <w:left w:val="single" w:color="000000" w:sz="6" w:space="0"/>
              <w:bottom w:val="single" w:color="000000" w:sz="6" w:space="0"/>
              <w:right w:val="single" w:color="000000" w:sz="6" w:space="0"/>
            </w:tcBorders>
            <w:vAlign w:val="top"/>
          </w:tcPr>
          <w:p>
            <w:pPr>
              <w:pStyle w:val="16"/>
              <w:ind w:left="163" w:right="163"/>
              <w:jc w:val="center"/>
              <w:rPr>
                <w:rFonts w:cs="宋体"/>
                <w:sz w:val="21"/>
                <w:lang w:eastAsia="zh-CN"/>
              </w:rPr>
            </w:pPr>
            <w:r>
              <w:rPr>
                <w:rFonts w:hint="eastAsia" w:cs="宋体"/>
                <w:w w:val="95"/>
                <w:sz w:val="21"/>
                <w:lang w:eastAsia="zh-CN"/>
              </w:rPr>
              <w:t>同存款人名称</w:t>
            </w:r>
          </w:p>
        </w:tc>
        <w:tc>
          <w:tcPr>
            <w:tcW w:w="2343" w:type="dxa"/>
            <w:gridSpan w:val="3"/>
            <w:tcBorders>
              <w:top w:val="single" w:color="000000" w:sz="6" w:space="0"/>
              <w:left w:val="single" w:color="000000" w:sz="6" w:space="0"/>
              <w:bottom w:val="single" w:color="000000" w:sz="6" w:space="0"/>
              <w:right w:val="single" w:color="000000" w:sz="6" w:space="0"/>
            </w:tcBorders>
            <w:vAlign w:val="top"/>
          </w:tcPr>
          <w:p>
            <w:pPr>
              <w:pStyle w:val="16"/>
              <w:ind w:left="780"/>
              <w:rPr>
                <w:rFonts w:cs="宋体"/>
                <w:b/>
                <w:sz w:val="21"/>
                <w:lang w:eastAsia="zh-CN"/>
              </w:rPr>
            </w:pPr>
            <w:r>
              <w:rPr>
                <w:rFonts w:hint="eastAsia" w:cs="宋体"/>
                <w:b/>
                <w:sz w:val="21"/>
                <w:lang w:eastAsia="zh-CN"/>
              </w:rPr>
              <w:t>账号</w:t>
            </w:r>
          </w:p>
        </w:tc>
        <w:tc>
          <w:tcPr>
            <w:tcW w:w="3897" w:type="dxa"/>
            <w:gridSpan w:val="8"/>
            <w:tcBorders>
              <w:top w:val="single" w:color="000000" w:sz="6" w:space="0"/>
              <w:left w:val="single" w:color="000000" w:sz="6" w:space="0"/>
              <w:bottom w:val="single" w:color="000000" w:sz="6" w:space="0"/>
              <w:right w:val="single" w:color="000000" w:sz="6" w:space="0"/>
            </w:tcBorders>
            <w:vAlign w:val="top"/>
          </w:tcPr>
          <w:p>
            <w:pPr>
              <w:pStyle w:val="16"/>
              <w:ind w:left="584"/>
              <w:rPr>
                <w:rFonts w:cs="宋体"/>
                <w:sz w:val="21"/>
                <w:lang w:eastAsia="zh-CN"/>
              </w:rPr>
            </w:pPr>
            <w:r>
              <w:rPr>
                <w:rFonts w:cs="宋体"/>
                <w:sz w:val="21"/>
                <w:lang w:eastAsia="zh-CN"/>
              </w:rPr>
              <w:t>XXXXXXXXXXXXXXXXXXXXXXXX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02" w:hRule="exact"/>
          <w:jc w:val="center"/>
        </w:trPr>
        <w:tc>
          <w:tcPr>
            <w:tcW w:w="3309" w:type="dxa"/>
            <w:gridSpan w:val="3"/>
            <w:tcBorders>
              <w:top w:val="single" w:color="000000" w:sz="6" w:space="0"/>
              <w:left w:val="single" w:color="000000" w:sz="6" w:space="0"/>
              <w:bottom w:val="single" w:color="000000" w:sz="6" w:space="0"/>
              <w:right w:val="single" w:color="000000" w:sz="6" w:space="0"/>
            </w:tcBorders>
            <w:vAlign w:val="top"/>
          </w:tcPr>
          <w:p>
            <w:pPr>
              <w:pStyle w:val="16"/>
              <w:rPr>
                <w:rFonts w:cs="宋体"/>
                <w:b/>
                <w:sz w:val="21"/>
                <w:lang w:eastAsia="zh-CN"/>
              </w:rPr>
            </w:pPr>
            <w:r>
              <w:rPr>
                <w:rFonts w:hint="eastAsia" w:cs="宋体"/>
                <w:b/>
                <w:sz w:val="21"/>
                <w:lang w:eastAsia="zh-CN"/>
              </w:rPr>
              <w:t>基本存款账户开户许可证核准号</w:t>
            </w:r>
          </w:p>
        </w:tc>
        <w:tc>
          <w:tcPr>
            <w:tcW w:w="2343" w:type="dxa"/>
            <w:gridSpan w:val="3"/>
            <w:tcBorders>
              <w:top w:val="single" w:color="000000" w:sz="6" w:space="0"/>
              <w:left w:val="single" w:color="000000" w:sz="6" w:space="0"/>
              <w:bottom w:val="single" w:color="000000" w:sz="6" w:space="0"/>
              <w:right w:val="single" w:color="000000" w:sz="6" w:space="0"/>
            </w:tcBorders>
            <w:vAlign w:val="top"/>
          </w:tcPr>
          <w:p>
            <w:pPr>
              <w:pStyle w:val="16"/>
              <w:rPr>
                <w:rFonts w:cs="宋体"/>
                <w:sz w:val="21"/>
                <w:lang w:eastAsia="zh-CN"/>
              </w:rPr>
            </w:pPr>
            <w:r>
              <w:rPr>
                <w:rFonts w:cs="宋体"/>
                <w:w w:val="95"/>
                <w:sz w:val="21"/>
                <w:lang w:eastAsia="zh-CN"/>
              </w:rPr>
              <w:t>JXXXXXXXXXXXXX</w:t>
            </w:r>
            <w:r>
              <w:rPr>
                <w:rFonts w:hint="eastAsia" w:cs="宋体"/>
                <w:w w:val="95"/>
                <w:sz w:val="21"/>
                <w:lang w:eastAsia="zh-CN"/>
              </w:rPr>
              <w:t>（见备注</w:t>
            </w:r>
            <w:r>
              <w:rPr>
                <w:rFonts w:cs="宋体"/>
                <w:w w:val="95"/>
                <w:sz w:val="21"/>
                <w:lang w:eastAsia="zh-CN"/>
              </w:rPr>
              <w:t>6</w:t>
            </w:r>
            <w:r>
              <w:rPr>
                <w:rFonts w:hint="eastAsia" w:cs="宋体"/>
                <w:w w:val="95"/>
                <w:sz w:val="21"/>
                <w:lang w:eastAsia="zh-CN"/>
              </w:rPr>
              <w:t>）</w:t>
            </w:r>
          </w:p>
        </w:tc>
        <w:tc>
          <w:tcPr>
            <w:tcW w:w="1447" w:type="dxa"/>
            <w:gridSpan w:val="3"/>
            <w:tcBorders>
              <w:top w:val="single" w:color="000000" w:sz="6" w:space="0"/>
              <w:left w:val="single" w:color="000000" w:sz="6" w:space="0"/>
              <w:bottom w:val="single" w:color="000000" w:sz="6" w:space="0"/>
              <w:right w:val="single" w:color="000000" w:sz="6" w:space="0"/>
            </w:tcBorders>
            <w:vAlign w:val="top"/>
          </w:tcPr>
          <w:p>
            <w:pPr>
              <w:pStyle w:val="16"/>
              <w:rPr>
                <w:rFonts w:cs="宋体"/>
                <w:b/>
                <w:sz w:val="21"/>
                <w:lang w:eastAsia="zh-CN"/>
              </w:rPr>
            </w:pPr>
            <w:r>
              <w:rPr>
                <w:rFonts w:hint="eastAsia" w:cs="宋体"/>
                <w:b/>
                <w:sz w:val="21"/>
                <w:lang w:eastAsia="zh-CN"/>
              </w:rPr>
              <w:t>开户日期</w:t>
            </w:r>
          </w:p>
        </w:tc>
        <w:tc>
          <w:tcPr>
            <w:tcW w:w="2450" w:type="dxa"/>
            <w:gridSpan w:val="5"/>
            <w:tcBorders>
              <w:top w:val="single" w:color="000000" w:sz="6" w:space="0"/>
              <w:left w:val="single" w:color="000000" w:sz="6" w:space="0"/>
              <w:bottom w:val="single" w:color="000000" w:sz="6" w:space="0"/>
              <w:right w:val="single" w:color="000000" w:sz="6" w:space="0"/>
            </w:tcBorders>
            <w:vAlign w:val="top"/>
          </w:tcPr>
          <w:p>
            <w:pPr>
              <w:pStyle w:val="16"/>
              <w:ind w:right="181"/>
              <w:rPr>
                <w:rFonts w:cs="宋体"/>
                <w:sz w:val="21"/>
                <w:lang w:eastAsia="zh-CN"/>
              </w:rPr>
            </w:pPr>
            <w:r>
              <w:rPr>
                <w:rFonts w:cs="宋体"/>
                <w:sz w:val="21"/>
                <w:lang w:eastAsia="zh-CN"/>
              </w:rPr>
              <w:t xml:space="preserve">XXXX </w:t>
            </w:r>
            <w:r>
              <w:rPr>
                <w:rFonts w:hint="eastAsia" w:cs="宋体"/>
                <w:sz w:val="21"/>
                <w:lang w:eastAsia="zh-CN"/>
              </w:rPr>
              <w:t>年</w:t>
            </w:r>
            <w:r>
              <w:rPr>
                <w:rFonts w:cs="宋体"/>
                <w:sz w:val="21"/>
                <w:lang w:eastAsia="zh-CN"/>
              </w:rPr>
              <w:t xml:space="preserve"> XX </w:t>
            </w:r>
            <w:r>
              <w:rPr>
                <w:rFonts w:hint="eastAsia" w:cs="宋体"/>
                <w:sz w:val="21"/>
                <w:lang w:eastAsia="zh-CN"/>
              </w:rPr>
              <w:t>月</w:t>
            </w:r>
            <w:r>
              <w:rPr>
                <w:rFonts w:cs="宋体"/>
                <w:sz w:val="21"/>
                <w:lang w:eastAsia="zh-CN"/>
              </w:rPr>
              <w:t xml:space="preserve"> XX</w:t>
            </w:r>
            <w:r>
              <w:rPr>
                <w:rFonts w:hint="eastAsia" w:cs="宋体"/>
                <w:w w:val="99"/>
                <w:sz w:val="21"/>
                <w:lang w:eastAsia="zh-CN"/>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20" w:hRule="exact"/>
          <w:jc w:val="center"/>
        </w:trPr>
        <w:tc>
          <w:tcPr>
            <w:tcW w:w="3309" w:type="dxa"/>
            <w:gridSpan w:val="3"/>
            <w:vMerge w:val="restart"/>
            <w:tcBorders>
              <w:top w:val="single" w:color="000000" w:sz="6" w:space="0"/>
              <w:left w:val="single" w:color="000000" w:sz="6" w:space="0"/>
              <w:right w:val="single" w:color="000000" w:sz="6" w:space="0"/>
            </w:tcBorders>
            <w:vAlign w:val="top"/>
          </w:tcPr>
          <w:p>
            <w:pPr>
              <w:pStyle w:val="16"/>
              <w:ind w:left="103"/>
              <w:rPr>
                <w:rFonts w:cs="宋体"/>
                <w:b/>
                <w:sz w:val="21"/>
                <w:lang w:eastAsia="zh-CN"/>
              </w:rPr>
            </w:pPr>
            <w:r>
              <w:rPr>
                <w:rFonts w:hint="eastAsia" w:cs="宋体"/>
                <w:b/>
                <w:sz w:val="21"/>
                <w:lang w:eastAsia="zh-CN"/>
              </w:rPr>
              <w:t>本存款人申请开立单位银行结算账</w:t>
            </w:r>
          </w:p>
          <w:p>
            <w:pPr>
              <w:pStyle w:val="16"/>
              <w:ind w:left="103"/>
              <w:rPr>
                <w:rFonts w:cs="宋体"/>
                <w:b/>
                <w:sz w:val="21"/>
                <w:lang w:eastAsia="zh-CN"/>
              </w:rPr>
            </w:pPr>
            <w:r>
              <w:rPr>
                <w:rFonts w:hint="eastAsia" w:cs="宋体"/>
                <w:b/>
                <w:sz w:val="21"/>
                <w:lang w:eastAsia="zh-CN"/>
              </w:rPr>
              <w:t>户，并承诺所提供的开户资料真实、有效。</w:t>
            </w:r>
          </w:p>
          <w:p>
            <w:pPr>
              <w:pStyle w:val="16"/>
              <w:ind w:left="100"/>
              <w:rPr>
                <w:rFonts w:cs="宋体"/>
                <w:b/>
                <w:sz w:val="21"/>
                <w:lang w:eastAsia="zh-CN"/>
              </w:rPr>
            </w:pPr>
          </w:p>
          <w:p>
            <w:pPr>
              <w:pStyle w:val="16"/>
              <w:ind w:left="101" w:leftChars="48" w:firstLine="841" w:firstLineChars="399"/>
              <w:rPr>
                <w:rFonts w:cs="宋体"/>
                <w:b/>
                <w:sz w:val="21"/>
                <w:lang w:eastAsia="zh-CN"/>
              </w:rPr>
            </w:pPr>
            <w:r>
              <w:rPr>
                <w:rFonts w:hint="eastAsia" w:cs="宋体"/>
                <w:b/>
                <w:sz w:val="21"/>
              </w:rPr>
              <w:t>存款人（公章）</w:t>
            </w:r>
          </w:p>
          <w:p>
            <w:pPr>
              <w:pStyle w:val="16"/>
              <w:tabs>
                <w:tab w:val="left" w:pos="1063"/>
                <w:tab w:val="left" w:pos="1545"/>
              </w:tabs>
              <w:ind w:left="580" w:leftChars="276" w:firstLine="1050" w:firstLineChars="498"/>
              <w:rPr>
                <w:rFonts w:cs="宋体"/>
                <w:b/>
                <w:sz w:val="21"/>
                <w:lang w:eastAsia="zh-CN"/>
              </w:rPr>
            </w:pPr>
            <w:r>
              <w:rPr>
                <w:rFonts w:hint="eastAsia" w:cs="宋体"/>
                <w:b/>
                <w:sz w:val="21"/>
              </w:rPr>
              <w:t>年</w:t>
            </w:r>
            <w:r>
              <w:rPr>
                <w:rFonts w:cs="宋体"/>
                <w:b/>
                <w:sz w:val="21"/>
              </w:rPr>
              <w:tab/>
            </w:r>
            <w:r>
              <w:rPr>
                <w:rFonts w:hint="eastAsia" w:cs="宋体"/>
                <w:b/>
                <w:sz w:val="21"/>
              </w:rPr>
              <w:t>月</w:t>
            </w:r>
            <w:r>
              <w:rPr>
                <w:rFonts w:cs="宋体"/>
                <w:b/>
                <w:sz w:val="21"/>
              </w:rPr>
              <w:tab/>
            </w:r>
            <w:r>
              <w:rPr>
                <w:rFonts w:hint="eastAsia" w:cs="宋体"/>
                <w:b/>
                <w:sz w:val="21"/>
              </w:rPr>
              <w:t>日</w:t>
            </w:r>
          </w:p>
        </w:tc>
        <w:tc>
          <w:tcPr>
            <w:tcW w:w="2343" w:type="dxa"/>
            <w:gridSpan w:val="3"/>
            <w:tcBorders>
              <w:top w:val="single" w:color="000000" w:sz="6" w:space="0"/>
              <w:left w:val="single" w:color="000000" w:sz="6" w:space="0"/>
              <w:bottom w:val="nil"/>
              <w:right w:val="single" w:color="000000" w:sz="6" w:space="0"/>
            </w:tcBorders>
            <w:vAlign w:val="top"/>
          </w:tcPr>
          <w:p>
            <w:pPr>
              <w:pStyle w:val="16"/>
              <w:ind w:left="103"/>
              <w:rPr>
                <w:rFonts w:cs="宋体"/>
                <w:b/>
                <w:sz w:val="21"/>
                <w:lang w:eastAsia="zh-CN"/>
              </w:rPr>
            </w:pPr>
            <w:r>
              <w:rPr>
                <w:rFonts w:hint="eastAsia" w:cs="宋体"/>
                <w:b/>
                <w:sz w:val="21"/>
                <w:lang w:eastAsia="zh-CN"/>
              </w:rPr>
              <w:t>开户银行审核意见：</w:t>
            </w:r>
          </w:p>
        </w:tc>
        <w:tc>
          <w:tcPr>
            <w:tcW w:w="3897" w:type="dxa"/>
            <w:gridSpan w:val="8"/>
            <w:tcBorders>
              <w:top w:val="single" w:color="000000" w:sz="6" w:space="0"/>
              <w:left w:val="single" w:color="000000" w:sz="6" w:space="0"/>
              <w:bottom w:val="nil"/>
              <w:right w:val="single" w:color="000000" w:sz="6" w:space="0"/>
            </w:tcBorders>
            <w:vAlign w:val="top"/>
          </w:tcPr>
          <w:p>
            <w:pPr>
              <w:pStyle w:val="16"/>
              <w:ind w:left="100"/>
              <w:rPr>
                <w:rFonts w:cs="宋体"/>
                <w:b/>
                <w:sz w:val="21"/>
                <w:lang w:eastAsia="zh-CN"/>
              </w:rPr>
            </w:pPr>
            <w:r>
              <w:rPr>
                <w:rFonts w:hint="eastAsia" w:cs="宋体"/>
                <w:b/>
                <w:sz w:val="21"/>
                <w:lang w:eastAsia="zh-CN"/>
              </w:rPr>
              <w:t>人民银行审核意见：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34" w:hRule="exact"/>
          <w:jc w:val="center"/>
        </w:trPr>
        <w:tc>
          <w:tcPr>
            <w:tcW w:w="3309" w:type="dxa"/>
            <w:gridSpan w:val="3"/>
            <w:vMerge w:val="continue"/>
            <w:tcBorders>
              <w:left w:val="single" w:color="000000" w:sz="6" w:space="0"/>
              <w:right w:val="single" w:color="000000" w:sz="6" w:space="0"/>
            </w:tcBorders>
            <w:vAlign w:val="top"/>
          </w:tcPr>
          <w:p>
            <w:pPr>
              <w:pStyle w:val="16"/>
              <w:tabs>
                <w:tab w:val="left" w:pos="1063"/>
                <w:tab w:val="left" w:pos="1545"/>
              </w:tabs>
              <w:ind w:left="580"/>
              <w:rPr>
                <w:rFonts w:cs="宋体"/>
                <w:sz w:val="21"/>
                <w:lang w:eastAsia="zh-CN"/>
              </w:rPr>
            </w:pPr>
          </w:p>
        </w:tc>
        <w:tc>
          <w:tcPr>
            <w:tcW w:w="2350" w:type="dxa"/>
            <w:gridSpan w:val="4"/>
            <w:vMerge w:val="restart"/>
            <w:tcBorders>
              <w:top w:val="nil"/>
              <w:left w:val="single" w:color="000000" w:sz="6" w:space="0"/>
              <w:right w:val="single" w:color="000000" w:sz="2" w:space="0"/>
            </w:tcBorders>
            <w:vAlign w:val="top"/>
          </w:tcPr>
          <w:p>
            <w:pPr>
              <w:rPr>
                <w:rFonts w:ascii="宋体" w:hAnsi="宋体" w:cs="宋体"/>
              </w:rPr>
            </w:pPr>
          </w:p>
        </w:tc>
        <w:tc>
          <w:tcPr>
            <w:tcW w:w="422" w:type="dxa"/>
            <w:tcBorders>
              <w:top w:val="nil"/>
              <w:left w:val="single" w:color="000000" w:sz="2" w:space="0"/>
              <w:bottom w:val="nil"/>
              <w:right w:val="single" w:color="000000" w:sz="6" w:space="0"/>
            </w:tcBorders>
            <w:vAlign w:val="top"/>
          </w:tcPr>
          <w:p>
            <w:pPr>
              <w:rPr>
                <w:rFonts w:ascii="宋体" w:hAnsi="宋体" w:cs="宋体"/>
              </w:rPr>
            </w:pPr>
          </w:p>
        </w:tc>
        <w:tc>
          <w:tcPr>
            <w:tcW w:w="3468" w:type="dxa"/>
            <w:gridSpan w:val="6"/>
            <w:tcBorders>
              <w:top w:val="nil"/>
              <w:left w:val="single" w:color="000000" w:sz="6" w:space="0"/>
              <w:bottom w:val="nil"/>
              <w:right w:val="single" w:color="auto" w:sz="4" w:space="0"/>
            </w:tcBorders>
            <w:vAlign w:val="top"/>
          </w:tcPr>
          <w:p>
            <w:pPr>
              <w:pStyle w:val="16"/>
              <w:ind w:left="100"/>
              <w:rPr>
                <w:rFonts w:cs="宋体"/>
                <w:b/>
                <w:sz w:val="21"/>
                <w:lang w:eastAsia="zh-CN"/>
              </w:rPr>
            </w:pPr>
            <w:r>
              <w:rPr>
                <w:rFonts w:hint="eastAsia" w:cs="宋体"/>
                <w:b/>
                <w:sz w:val="21"/>
                <w:lang w:eastAsia="zh-CN"/>
              </w:rPr>
              <w:t>（非核准类账户除外）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34" w:hRule="exact"/>
          <w:jc w:val="center"/>
        </w:trPr>
        <w:tc>
          <w:tcPr>
            <w:tcW w:w="3309" w:type="dxa"/>
            <w:gridSpan w:val="3"/>
            <w:vMerge w:val="continue"/>
            <w:tcBorders>
              <w:left w:val="single" w:color="000000" w:sz="6" w:space="0"/>
              <w:right w:val="single" w:color="000000" w:sz="6" w:space="0"/>
            </w:tcBorders>
            <w:vAlign w:val="top"/>
          </w:tcPr>
          <w:p>
            <w:pPr>
              <w:pStyle w:val="16"/>
              <w:tabs>
                <w:tab w:val="left" w:pos="1063"/>
                <w:tab w:val="left" w:pos="1545"/>
              </w:tabs>
              <w:ind w:left="580"/>
              <w:rPr>
                <w:rFonts w:cs="宋体"/>
                <w:sz w:val="21"/>
                <w:lang w:eastAsia="zh-CN"/>
              </w:rPr>
            </w:pPr>
          </w:p>
        </w:tc>
        <w:tc>
          <w:tcPr>
            <w:tcW w:w="2350" w:type="dxa"/>
            <w:gridSpan w:val="4"/>
            <w:vMerge w:val="continue"/>
            <w:tcBorders>
              <w:top w:val="nil"/>
              <w:left w:val="single" w:color="000000" w:sz="6" w:space="0"/>
              <w:bottom w:val="nil"/>
              <w:right w:val="single" w:color="000000" w:sz="2" w:space="0"/>
            </w:tcBorders>
            <w:vAlign w:val="top"/>
          </w:tcPr>
          <w:p>
            <w:pPr>
              <w:rPr>
                <w:rFonts w:ascii="宋体" w:hAnsi="宋体" w:cs="宋体"/>
              </w:rPr>
            </w:pPr>
          </w:p>
        </w:tc>
        <w:tc>
          <w:tcPr>
            <w:tcW w:w="1440" w:type="dxa"/>
            <w:gridSpan w:val="2"/>
            <w:tcBorders>
              <w:top w:val="nil"/>
              <w:left w:val="single" w:color="000000" w:sz="2" w:space="0"/>
              <w:bottom w:val="nil"/>
              <w:right w:val="single" w:color="000000" w:sz="2" w:space="0"/>
            </w:tcBorders>
            <w:vAlign w:val="top"/>
          </w:tcPr>
          <w:p>
            <w:pPr>
              <w:rPr>
                <w:rFonts w:ascii="宋体" w:hAnsi="宋体" w:cs="宋体"/>
              </w:rPr>
            </w:pPr>
          </w:p>
        </w:tc>
        <w:tc>
          <w:tcPr>
            <w:tcW w:w="2450" w:type="dxa"/>
            <w:gridSpan w:val="5"/>
            <w:tcBorders>
              <w:top w:val="nil"/>
              <w:left w:val="single" w:color="000000" w:sz="2" w:space="0"/>
              <w:bottom w:val="nil"/>
              <w:right w:val="single" w:color="auto" w:sz="4" w:space="0"/>
            </w:tcBorders>
            <w:vAlign w:val="top"/>
          </w:tcPr>
          <w:p>
            <w:pPr>
              <w:rPr>
                <w:rFonts w:ascii="宋体" w:hAnsi="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34" w:hRule="exact"/>
          <w:jc w:val="center"/>
        </w:trPr>
        <w:tc>
          <w:tcPr>
            <w:tcW w:w="3309" w:type="dxa"/>
            <w:gridSpan w:val="3"/>
            <w:vMerge w:val="continue"/>
            <w:tcBorders>
              <w:left w:val="single" w:color="000000" w:sz="6" w:space="0"/>
              <w:right w:val="single" w:color="000000" w:sz="6" w:space="0"/>
            </w:tcBorders>
            <w:vAlign w:val="top"/>
          </w:tcPr>
          <w:p>
            <w:pPr>
              <w:pStyle w:val="16"/>
              <w:tabs>
                <w:tab w:val="left" w:pos="1063"/>
                <w:tab w:val="left" w:pos="1545"/>
              </w:tabs>
              <w:ind w:left="580"/>
              <w:rPr>
                <w:rFonts w:cs="宋体"/>
                <w:sz w:val="21"/>
                <w:lang w:eastAsia="zh-CN"/>
              </w:rPr>
            </w:pPr>
          </w:p>
        </w:tc>
        <w:tc>
          <w:tcPr>
            <w:tcW w:w="2343" w:type="dxa"/>
            <w:gridSpan w:val="3"/>
            <w:tcBorders>
              <w:top w:val="nil"/>
              <w:left w:val="single" w:color="000000" w:sz="6" w:space="0"/>
              <w:bottom w:val="single" w:color="000000" w:sz="2" w:space="0"/>
              <w:right w:val="single" w:color="000000" w:sz="6" w:space="0"/>
            </w:tcBorders>
            <w:vAlign w:val="top"/>
          </w:tcPr>
          <w:p>
            <w:pPr>
              <w:pStyle w:val="16"/>
              <w:ind w:left="103"/>
              <w:rPr>
                <w:rFonts w:cs="宋体"/>
                <w:b/>
                <w:sz w:val="21"/>
                <w:lang w:eastAsia="zh-CN"/>
              </w:rPr>
            </w:pPr>
            <w:r>
              <w:rPr>
                <w:rFonts w:hint="eastAsia" w:cs="宋体"/>
                <w:b/>
                <w:sz w:val="21"/>
                <w:lang w:eastAsia="zh-CN"/>
              </w:rPr>
              <w:t>经办人（签章）</w:t>
            </w:r>
          </w:p>
        </w:tc>
        <w:tc>
          <w:tcPr>
            <w:tcW w:w="3897" w:type="dxa"/>
            <w:gridSpan w:val="8"/>
            <w:tcBorders>
              <w:top w:val="nil"/>
              <w:left w:val="single" w:color="000000" w:sz="6" w:space="0"/>
              <w:bottom w:val="single" w:color="000000" w:sz="2" w:space="0"/>
              <w:right w:val="single" w:color="auto" w:sz="4" w:space="0"/>
            </w:tcBorders>
            <w:vAlign w:val="top"/>
          </w:tcPr>
          <w:p>
            <w:pPr>
              <w:pStyle w:val="16"/>
              <w:ind w:left="100"/>
              <w:rPr>
                <w:rFonts w:cs="宋体"/>
                <w:b/>
                <w:sz w:val="21"/>
                <w:lang w:eastAsia="zh-CN"/>
              </w:rPr>
            </w:pPr>
            <w:r>
              <w:rPr>
                <w:rFonts w:hint="eastAsia" w:cs="宋体"/>
                <w:b/>
                <w:sz w:val="21"/>
                <w:lang w:eastAsia="zh-CN"/>
              </w:rPr>
              <w:t>经办人（签章）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34" w:hRule="exact"/>
          <w:jc w:val="center"/>
        </w:trPr>
        <w:tc>
          <w:tcPr>
            <w:tcW w:w="3309" w:type="dxa"/>
            <w:gridSpan w:val="3"/>
            <w:vMerge w:val="continue"/>
            <w:tcBorders>
              <w:left w:val="single" w:color="000000" w:sz="6" w:space="0"/>
              <w:right w:val="single" w:color="000000" w:sz="6" w:space="0"/>
            </w:tcBorders>
            <w:vAlign w:val="top"/>
          </w:tcPr>
          <w:p>
            <w:pPr>
              <w:pStyle w:val="16"/>
              <w:tabs>
                <w:tab w:val="left" w:pos="1063"/>
                <w:tab w:val="left" w:pos="1545"/>
              </w:tabs>
              <w:ind w:left="580"/>
              <w:rPr>
                <w:rFonts w:cs="宋体"/>
                <w:b/>
                <w:sz w:val="21"/>
              </w:rPr>
            </w:pPr>
          </w:p>
        </w:tc>
        <w:tc>
          <w:tcPr>
            <w:tcW w:w="2350" w:type="dxa"/>
            <w:gridSpan w:val="4"/>
            <w:tcBorders>
              <w:top w:val="single" w:color="000000" w:sz="2" w:space="0"/>
              <w:left w:val="single" w:color="000000" w:sz="6" w:space="0"/>
              <w:bottom w:val="single" w:color="000000" w:sz="2" w:space="0"/>
              <w:right w:val="single" w:color="000000" w:sz="2" w:space="0"/>
            </w:tcBorders>
            <w:vAlign w:val="top"/>
          </w:tcPr>
          <w:p>
            <w:pPr>
              <w:pStyle w:val="16"/>
              <w:ind w:left="101" w:leftChars="48" w:firstLine="632" w:firstLineChars="300"/>
              <w:rPr>
                <w:rFonts w:cs="宋体"/>
                <w:b/>
                <w:sz w:val="21"/>
                <w:lang w:eastAsia="zh-CN"/>
              </w:rPr>
            </w:pPr>
            <w:r>
              <w:rPr>
                <w:rFonts w:hint="eastAsia" w:cs="宋体"/>
                <w:b/>
                <w:sz w:val="21"/>
                <w:lang w:eastAsia="zh-CN"/>
              </w:rPr>
              <w:t>银行（签章）</w:t>
            </w:r>
          </w:p>
        </w:tc>
        <w:tc>
          <w:tcPr>
            <w:tcW w:w="422" w:type="dxa"/>
            <w:tcBorders>
              <w:top w:val="single" w:color="000000" w:sz="2" w:space="0"/>
              <w:left w:val="single" w:color="000000" w:sz="2" w:space="0"/>
              <w:bottom w:val="single" w:color="000000" w:sz="2" w:space="0"/>
              <w:right w:val="single" w:color="000000" w:sz="6" w:space="0"/>
            </w:tcBorders>
            <w:vAlign w:val="top"/>
          </w:tcPr>
          <w:p>
            <w:pPr>
              <w:pStyle w:val="16"/>
              <w:ind w:left="105"/>
              <w:rPr>
                <w:rFonts w:cs="宋体"/>
                <w:b/>
                <w:sz w:val="21"/>
                <w:lang w:eastAsia="zh-CN"/>
              </w:rPr>
            </w:pPr>
          </w:p>
        </w:tc>
        <w:tc>
          <w:tcPr>
            <w:tcW w:w="1018" w:type="dxa"/>
            <w:tcBorders>
              <w:top w:val="single" w:color="000000" w:sz="2" w:space="0"/>
              <w:left w:val="single" w:color="000000" w:sz="6" w:space="0"/>
              <w:bottom w:val="single" w:color="000000" w:sz="2" w:space="0"/>
              <w:right w:val="single" w:color="000000" w:sz="2" w:space="0"/>
            </w:tcBorders>
            <w:vAlign w:val="top"/>
          </w:tcPr>
          <w:p>
            <w:pPr>
              <w:rPr>
                <w:rFonts w:ascii="宋体" w:hAnsi="宋体" w:cs="宋体"/>
              </w:rPr>
            </w:pPr>
          </w:p>
        </w:tc>
        <w:tc>
          <w:tcPr>
            <w:tcW w:w="2450" w:type="dxa"/>
            <w:gridSpan w:val="5"/>
            <w:tcBorders>
              <w:top w:val="single" w:color="000000" w:sz="2" w:space="0"/>
              <w:left w:val="single" w:color="000000" w:sz="2" w:space="0"/>
              <w:bottom w:val="single" w:color="000000" w:sz="2" w:space="0"/>
              <w:right w:val="single" w:color="000000" w:sz="6" w:space="0"/>
            </w:tcBorders>
            <w:vAlign w:val="top"/>
          </w:tcPr>
          <w:p>
            <w:pPr>
              <w:pStyle w:val="16"/>
              <w:spacing w:line="303" w:lineRule="exact"/>
              <w:ind w:left="108"/>
              <w:rPr>
                <w:rFonts w:cs="宋体"/>
                <w:b/>
                <w:sz w:val="21"/>
                <w:lang w:eastAsia="zh-CN"/>
              </w:rPr>
            </w:pPr>
            <w:r>
              <w:rPr>
                <w:rFonts w:hint="eastAsia" w:cs="宋体"/>
                <w:b/>
                <w:sz w:val="21"/>
                <w:lang w:eastAsia="zh-CN"/>
              </w:rPr>
              <w:t>人民银行（签章）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38" w:hRule="exact"/>
          <w:jc w:val="center"/>
        </w:trPr>
        <w:tc>
          <w:tcPr>
            <w:tcW w:w="3309" w:type="dxa"/>
            <w:gridSpan w:val="3"/>
            <w:vMerge w:val="continue"/>
            <w:tcBorders>
              <w:left w:val="single" w:color="000000" w:sz="6" w:space="0"/>
              <w:bottom w:val="single" w:color="000000" w:sz="6" w:space="0"/>
              <w:right w:val="single" w:color="000000" w:sz="6" w:space="0"/>
            </w:tcBorders>
            <w:vAlign w:val="top"/>
          </w:tcPr>
          <w:p>
            <w:pPr>
              <w:pStyle w:val="16"/>
              <w:tabs>
                <w:tab w:val="left" w:pos="1063"/>
                <w:tab w:val="left" w:pos="1545"/>
              </w:tabs>
              <w:ind w:left="580"/>
              <w:rPr>
                <w:rFonts w:cs="宋体"/>
                <w:b/>
                <w:sz w:val="21"/>
              </w:rPr>
            </w:pPr>
          </w:p>
        </w:tc>
        <w:tc>
          <w:tcPr>
            <w:tcW w:w="2343" w:type="dxa"/>
            <w:gridSpan w:val="3"/>
            <w:tcBorders>
              <w:top w:val="single" w:color="000000" w:sz="2" w:space="0"/>
              <w:left w:val="single" w:color="000000" w:sz="6" w:space="0"/>
              <w:bottom w:val="single" w:color="000000" w:sz="6" w:space="0"/>
              <w:right w:val="single" w:color="000000" w:sz="6" w:space="0"/>
            </w:tcBorders>
            <w:vAlign w:val="top"/>
          </w:tcPr>
          <w:p>
            <w:pPr>
              <w:pStyle w:val="16"/>
              <w:tabs>
                <w:tab w:val="left" w:pos="899"/>
                <w:tab w:val="left" w:pos="1382"/>
              </w:tabs>
              <w:ind w:left="420"/>
              <w:rPr>
                <w:rFonts w:cs="宋体"/>
                <w:b/>
                <w:sz w:val="21"/>
              </w:rPr>
            </w:pPr>
            <w:r>
              <w:rPr>
                <w:rFonts w:hint="eastAsia" w:cs="宋体"/>
                <w:b/>
                <w:sz w:val="21"/>
              </w:rPr>
              <w:t>年</w:t>
            </w:r>
            <w:r>
              <w:rPr>
                <w:rFonts w:cs="宋体"/>
                <w:b/>
                <w:sz w:val="21"/>
              </w:rPr>
              <w:tab/>
            </w:r>
            <w:r>
              <w:rPr>
                <w:rFonts w:hint="eastAsia" w:cs="宋体"/>
                <w:b/>
                <w:sz w:val="21"/>
              </w:rPr>
              <w:t>月</w:t>
            </w:r>
            <w:r>
              <w:rPr>
                <w:rFonts w:cs="宋体"/>
                <w:b/>
                <w:sz w:val="21"/>
              </w:rPr>
              <w:tab/>
            </w:r>
            <w:r>
              <w:rPr>
                <w:rFonts w:hint="eastAsia" w:cs="宋体"/>
                <w:b/>
                <w:sz w:val="21"/>
              </w:rPr>
              <w:t>日</w:t>
            </w:r>
          </w:p>
        </w:tc>
        <w:tc>
          <w:tcPr>
            <w:tcW w:w="3897" w:type="dxa"/>
            <w:gridSpan w:val="8"/>
            <w:tcBorders>
              <w:top w:val="single" w:color="000000" w:sz="2" w:space="0"/>
              <w:left w:val="single" w:color="000000" w:sz="6" w:space="0"/>
              <w:bottom w:val="single" w:color="000000" w:sz="6" w:space="0"/>
              <w:right w:val="single" w:color="000000" w:sz="6" w:space="0"/>
            </w:tcBorders>
            <w:vAlign w:val="top"/>
          </w:tcPr>
          <w:p>
            <w:pPr>
              <w:pStyle w:val="16"/>
              <w:tabs>
                <w:tab w:val="left" w:pos="899"/>
                <w:tab w:val="left" w:pos="1382"/>
              </w:tabs>
              <w:ind w:left="417"/>
              <w:rPr>
                <w:rFonts w:cs="宋体"/>
                <w:b/>
                <w:sz w:val="21"/>
              </w:rPr>
            </w:pPr>
            <w:r>
              <w:rPr>
                <w:rFonts w:hint="eastAsia" w:cs="宋体"/>
                <w:b/>
                <w:sz w:val="21"/>
              </w:rPr>
              <w:t>年</w:t>
            </w:r>
            <w:r>
              <w:rPr>
                <w:rFonts w:cs="宋体"/>
                <w:b/>
                <w:sz w:val="21"/>
              </w:rPr>
              <w:tab/>
            </w:r>
            <w:r>
              <w:rPr>
                <w:rFonts w:hint="eastAsia" w:cs="宋体"/>
                <w:b/>
                <w:sz w:val="21"/>
              </w:rPr>
              <w:t>月</w:t>
            </w:r>
            <w:r>
              <w:rPr>
                <w:rFonts w:cs="宋体"/>
                <w:b/>
                <w:sz w:val="21"/>
              </w:rPr>
              <w:tab/>
            </w:r>
            <w:r>
              <w:rPr>
                <w:rFonts w:hint="eastAsia" w:cs="宋体"/>
                <w:b/>
                <w:sz w:val="21"/>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PrEx>
        <w:trPr>
          <w:trHeight w:val="3317" w:hRule="atLeast"/>
          <w:jc w:val="center"/>
        </w:trPr>
        <w:tc>
          <w:tcPr>
            <w:tcW w:w="9549" w:type="dxa"/>
            <w:gridSpan w:val="14"/>
            <w:tcBorders>
              <w:top w:val="single" w:color="000000" w:sz="6" w:space="0"/>
              <w:left w:val="single" w:color="000000" w:sz="2" w:space="0"/>
              <w:bottom w:val="single" w:color="000000" w:sz="2" w:space="0"/>
              <w:right w:val="single" w:color="000000" w:sz="2" w:space="0"/>
            </w:tcBorders>
            <w:vAlign w:val="top"/>
          </w:tcPr>
          <w:p>
            <w:pPr>
              <w:rPr>
                <w:rFonts w:ascii="宋体" w:hAnsi="宋体" w:cs="宋体"/>
                <w:sz w:val="18"/>
              </w:rPr>
            </w:pPr>
            <w:r>
              <w:rPr>
                <w:rFonts w:hint="eastAsia" w:ascii="宋体" w:hAnsi="宋体" w:cs="宋体"/>
                <w:sz w:val="18"/>
              </w:rPr>
              <w:t>填表说明：</w:t>
            </w:r>
          </w:p>
          <w:p>
            <w:pPr>
              <w:pStyle w:val="16"/>
              <w:ind w:firstLine="340" w:firstLineChars="200"/>
              <w:jc w:val="both"/>
              <w:rPr>
                <w:rFonts w:cs="宋体"/>
                <w:spacing w:val="-5"/>
                <w:sz w:val="18"/>
                <w:lang w:eastAsia="zh-CN"/>
              </w:rPr>
            </w:pPr>
            <w:r>
              <w:rPr>
                <w:rFonts w:cs="宋体"/>
                <w:spacing w:val="-5"/>
                <w:sz w:val="18"/>
                <w:lang w:eastAsia="zh-CN"/>
              </w:rPr>
              <w:t>1</w:t>
            </w:r>
            <w:r>
              <w:rPr>
                <w:rFonts w:hint="eastAsia" w:cs="宋体"/>
                <w:spacing w:val="-5"/>
                <w:sz w:val="18"/>
                <w:lang w:eastAsia="zh-CN"/>
              </w:rPr>
              <w:t>、申请开立临时存款账户，必须填列有效日期；申请开立专用存款账户，必须填列资金性质。</w:t>
            </w:r>
          </w:p>
          <w:p>
            <w:pPr>
              <w:pStyle w:val="16"/>
              <w:ind w:left="107" w:leftChars="51" w:firstLine="151" w:firstLineChars="89"/>
              <w:jc w:val="both"/>
              <w:rPr>
                <w:rFonts w:cs="宋体"/>
                <w:sz w:val="18"/>
                <w:lang w:eastAsia="zh-CN"/>
              </w:rPr>
            </w:pPr>
            <w:r>
              <w:rPr>
                <w:rFonts w:cs="宋体"/>
                <w:spacing w:val="-5"/>
                <w:sz w:val="18"/>
                <w:lang w:eastAsia="zh-CN"/>
              </w:rPr>
              <w:t>2</w:t>
            </w:r>
            <w:r>
              <w:rPr>
                <w:rFonts w:hint="eastAsia" w:cs="宋体"/>
                <w:spacing w:val="-5"/>
                <w:sz w:val="18"/>
                <w:lang w:eastAsia="zh-CN"/>
              </w:rPr>
              <w:t>、该行业标准由银行在营业场所公告，“行业分类”中各字母代表的行业种类职下：</w:t>
            </w:r>
            <w:r>
              <w:rPr>
                <w:rFonts w:cs="宋体"/>
                <w:spacing w:val="-5"/>
                <w:sz w:val="18"/>
                <w:lang w:eastAsia="zh-CN"/>
              </w:rPr>
              <w:t>A</w:t>
            </w:r>
            <w:r>
              <w:rPr>
                <w:rFonts w:hint="eastAsia" w:cs="宋体"/>
                <w:spacing w:val="-5"/>
                <w:sz w:val="18"/>
                <w:lang w:eastAsia="zh-CN"/>
              </w:rPr>
              <w:t>、农、林、牧、渔业；</w:t>
            </w:r>
            <w:r>
              <w:rPr>
                <w:rFonts w:cs="宋体"/>
                <w:spacing w:val="-5"/>
                <w:sz w:val="18"/>
                <w:lang w:eastAsia="zh-CN"/>
              </w:rPr>
              <w:t>B</w:t>
            </w:r>
            <w:r>
              <w:rPr>
                <w:rFonts w:hint="eastAsia" w:cs="宋体"/>
                <w:spacing w:val="-5"/>
                <w:sz w:val="18"/>
                <w:lang w:eastAsia="zh-CN"/>
              </w:rPr>
              <w:t>、采</w:t>
            </w:r>
            <w:r>
              <w:rPr>
                <w:rFonts w:hint="eastAsia" w:cs="宋体"/>
                <w:spacing w:val="-1"/>
                <w:w w:val="95"/>
                <w:sz w:val="18"/>
                <w:lang w:eastAsia="zh-CN"/>
              </w:rPr>
              <w:t>矿业；</w:t>
            </w:r>
            <w:r>
              <w:rPr>
                <w:rFonts w:cs="宋体"/>
                <w:w w:val="95"/>
                <w:sz w:val="18"/>
                <w:lang w:eastAsia="zh-CN"/>
              </w:rPr>
              <w:t>C</w:t>
            </w:r>
            <w:r>
              <w:rPr>
                <w:rFonts w:hint="eastAsia" w:cs="宋体"/>
                <w:spacing w:val="-4"/>
                <w:w w:val="95"/>
                <w:sz w:val="18"/>
                <w:lang w:eastAsia="zh-CN"/>
              </w:rPr>
              <w:t>、制造业；</w:t>
            </w:r>
            <w:r>
              <w:rPr>
                <w:rFonts w:cs="宋体"/>
                <w:spacing w:val="-4"/>
                <w:w w:val="95"/>
                <w:sz w:val="18"/>
                <w:lang w:eastAsia="zh-CN"/>
              </w:rPr>
              <w:t>D</w:t>
            </w:r>
            <w:r>
              <w:rPr>
                <w:rFonts w:hint="eastAsia" w:cs="宋体"/>
                <w:spacing w:val="-4"/>
                <w:w w:val="95"/>
                <w:sz w:val="18"/>
                <w:lang w:eastAsia="zh-CN"/>
              </w:rPr>
              <w:t>、电力、燃气及水的生产供应业；</w:t>
            </w:r>
            <w:r>
              <w:rPr>
                <w:rFonts w:cs="宋体"/>
                <w:spacing w:val="-4"/>
                <w:w w:val="95"/>
                <w:sz w:val="18"/>
                <w:lang w:eastAsia="zh-CN"/>
              </w:rPr>
              <w:t>E</w:t>
            </w:r>
            <w:r>
              <w:rPr>
                <w:rFonts w:hint="eastAsia" w:cs="宋体"/>
                <w:spacing w:val="-3"/>
                <w:w w:val="95"/>
                <w:sz w:val="18"/>
                <w:lang w:eastAsia="zh-CN"/>
              </w:rPr>
              <w:t>、建筑业；</w:t>
            </w:r>
            <w:r>
              <w:rPr>
                <w:rFonts w:cs="宋体"/>
                <w:spacing w:val="-4"/>
                <w:w w:val="95"/>
                <w:sz w:val="18"/>
                <w:lang w:eastAsia="zh-CN"/>
              </w:rPr>
              <w:t>F</w:t>
            </w:r>
            <w:r>
              <w:rPr>
                <w:rFonts w:hint="eastAsia" w:cs="宋体"/>
                <w:spacing w:val="-4"/>
                <w:w w:val="95"/>
                <w:sz w:val="18"/>
                <w:lang w:eastAsia="zh-CN"/>
              </w:rPr>
              <w:t>、交通运输、仓储和邮政业；</w:t>
            </w:r>
            <w:r>
              <w:rPr>
                <w:rFonts w:cs="宋体"/>
                <w:w w:val="95"/>
                <w:sz w:val="18"/>
                <w:lang w:eastAsia="zh-CN"/>
              </w:rPr>
              <w:t>G</w:t>
            </w:r>
            <w:r>
              <w:rPr>
                <w:rFonts w:hint="eastAsia" w:cs="宋体"/>
                <w:spacing w:val="-3"/>
                <w:w w:val="95"/>
                <w:sz w:val="18"/>
                <w:lang w:eastAsia="zh-CN"/>
              </w:rPr>
              <w:t>、信息传输</w:t>
            </w:r>
            <w:r>
              <w:rPr>
                <w:rFonts w:hint="eastAsia" w:cs="宋体"/>
                <w:w w:val="80"/>
                <w:sz w:val="18"/>
                <w:lang w:eastAsia="zh-CN"/>
              </w:rPr>
              <w:t>、</w:t>
            </w:r>
            <w:r>
              <w:rPr>
                <w:rFonts w:cs="宋体"/>
                <w:w w:val="80"/>
                <w:sz w:val="18"/>
                <w:lang w:eastAsia="zh-CN"/>
              </w:rPr>
              <w:t xml:space="preserve">    </w:t>
            </w:r>
            <w:r>
              <w:rPr>
                <w:rFonts w:hint="eastAsia" w:cs="宋体"/>
                <w:spacing w:val="-2"/>
                <w:w w:val="95"/>
                <w:sz w:val="18"/>
                <w:lang w:eastAsia="zh-CN"/>
              </w:rPr>
              <w:t>计算机服务及软件业；</w:t>
            </w:r>
            <w:r>
              <w:rPr>
                <w:rFonts w:cs="宋体"/>
                <w:spacing w:val="-7"/>
                <w:w w:val="95"/>
                <w:sz w:val="18"/>
                <w:lang w:eastAsia="zh-CN"/>
              </w:rPr>
              <w:t>H</w:t>
            </w:r>
            <w:r>
              <w:rPr>
                <w:rFonts w:hint="eastAsia" w:cs="宋体"/>
                <w:spacing w:val="-6"/>
                <w:w w:val="95"/>
                <w:sz w:val="18"/>
                <w:lang w:eastAsia="zh-CN"/>
              </w:rPr>
              <w:t>、批发和零售业；</w:t>
            </w:r>
            <w:r>
              <w:rPr>
                <w:rFonts w:cs="宋体"/>
                <w:spacing w:val="-9"/>
                <w:w w:val="95"/>
                <w:sz w:val="18"/>
                <w:lang w:eastAsia="zh-CN"/>
              </w:rPr>
              <w:t>I</w:t>
            </w:r>
            <w:r>
              <w:rPr>
                <w:rFonts w:hint="eastAsia" w:cs="宋体"/>
                <w:spacing w:val="-5"/>
                <w:w w:val="95"/>
                <w:sz w:val="18"/>
                <w:lang w:eastAsia="zh-CN"/>
              </w:rPr>
              <w:t>、住宿和餐饮业；</w:t>
            </w:r>
            <w:r>
              <w:rPr>
                <w:rFonts w:cs="宋体"/>
                <w:spacing w:val="-7"/>
                <w:w w:val="95"/>
                <w:sz w:val="18"/>
                <w:lang w:eastAsia="zh-CN"/>
              </w:rPr>
              <w:t>J</w:t>
            </w:r>
            <w:r>
              <w:rPr>
                <w:rFonts w:hint="eastAsia" w:cs="宋体"/>
                <w:spacing w:val="-7"/>
                <w:w w:val="95"/>
                <w:sz w:val="18"/>
                <w:lang w:eastAsia="zh-CN"/>
              </w:rPr>
              <w:t>、金融业；</w:t>
            </w:r>
            <w:r>
              <w:rPr>
                <w:rFonts w:cs="宋体"/>
                <w:spacing w:val="-7"/>
                <w:w w:val="95"/>
                <w:sz w:val="18"/>
                <w:lang w:eastAsia="zh-CN"/>
              </w:rPr>
              <w:t>K</w:t>
            </w:r>
            <w:r>
              <w:rPr>
                <w:rFonts w:hint="eastAsia" w:cs="宋体"/>
                <w:spacing w:val="-6"/>
                <w:w w:val="95"/>
                <w:sz w:val="18"/>
                <w:lang w:eastAsia="zh-CN"/>
              </w:rPr>
              <w:t>、房地产业；</w:t>
            </w:r>
            <w:r>
              <w:rPr>
                <w:rFonts w:cs="宋体"/>
                <w:spacing w:val="-9"/>
                <w:w w:val="95"/>
                <w:sz w:val="18"/>
                <w:lang w:eastAsia="zh-CN"/>
              </w:rPr>
              <w:t>L</w:t>
            </w:r>
            <w:r>
              <w:rPr>
                <w:rFonts w:hint="eastAsia" w:cs="宋体"/>
                <w:spacing w:val="-5"/>
                <w:w w:val="95"/>
                <w:sz w:val="18"/>
                <w:lang w:eastAsia="zh-CN"/>
              </w:rPr>
              <w:t>、租赁和商务服务业；</w:t>
            </w:r>
            <w:r>
              <w:rPr>
                <w:rFonts w:cs="宋体"/>
                <w:spacing w:val="-7"/>
                <w:w w:val="95"/>
                <w:sz w:val="18"/>
                <w:lang w:eastAsia="zh-CN"/>
              </w:rPr>
              <w:t>M</w:t>
            </w:r>
            <w:r>
              <w:rPr>
                <w:rFonts w:hint="eastAsia" w:cs="宋体"/>
                <w:w w:val="80"/>
                <w:sz w:val="18"/>
                <w:lang w:eastAsia="zh-CN"/>
              </w:rPr>
              <w:t>、</w:t>
            </w:r>
            <w:r>
              <w:rPr>
                <w:rFonts w:cs="宋体"/>
                <w:w w:val="80"/>
                <w:sz w:val="18"/>
                <w:lang w:eastAsia="zh-CN"/>
              </w:rPr>
              <w:t xml:space="preserve">    </w:t>
            </w:r>
            <w:r>
              <w:rPr>
                <w:rFonts w:hint="eastAsia" w:cs="宋体"/>
                <w:spacing w:val="-2"/>
                <w:w w:val="95"/>
                <w:sz w:val="18"/>
                <w:lang w:eastAsia="zh-CN"/>
              </w:rPr>
              <w:t>科学研究、技术服务和地质勘查业；</w:t>
            </w:r>
            <w:r>
              <w:rPr>
                <w:rFonts w:cs="宋体"/>
                <w:spacing w:val="-7"/>
                <w:w w:val="95"/>
                <w:sz w:val="18"/>
                <w:lang w:eastAsia="zh-CN"/>
              </w:rPr>
              <w:t>N</w:t>
            </w:r>
            <w:r>
              <w:rPr>
                <w:rFonts w:hint="eastAsia" w:cs="宋体"/>
                <w:spacing w:val="-1"/>
                <w:w w:val="95"/>
                <w:sz w:val="18"/>
                <w:lang w:eastAsia="zh-CN"/>
              </w:rPr>
              <w:t>、水利、环境和公共设施管理；</w:t>
            </w:r>
            <w:r>
              <w:rPr>
                <w:rFonts w:cs="宋体"/>
                <w:spacing w:val="-6"/>
                <w:w w:val="95"/>
                <w:sz w:val="18"/>
                <w:lang w:eastAsia="zh-CN"/>
              </w:rPr>
              <w:t>O</w:t>
            </w:r>
            <w:r>
              <w:rPr>
                <w:rFonts w:hint="eastAsia" w:cs="宋体"/>
                <w:spacing w:val="-1"/>
                <w:w w:val="95"/>
                <w:sz w:val="18"/>
                <w:lang w:eastAsia="zh-CN"/>
              </w:rPr>
              <w:t>、居民服务和其他服务业；</w:t>
            </w:r>
            <w:r>
              <w:rPr>
                <w:rFonts w:cs="宋体"/>
                <w:spacing w:val="-6"/>
                <w:w w:val="95"/>
                <w:sz w:val="18"/>
                <w:lang w:eastAsia="zh-CN"/>
              </w:rPr>
              <w:t>P</w:t>
            </w:r>
            <w:r>
              <w:rPr>
                <w:rFonts w:hint="eastAsia" w:cs="宋体"/>
                <w:w w:val="95"/>
                <w:sz w:val="18"/>
                <w:lang w:eastAsia="zh-CN"/>
              </w:rPr>
              <w:t>、教育业；</w:t>
            </w:r>
            <w:r>
              <w:rPr>
                <w:rFonts w:cs="宋体"/>
                <w:w w:val="95"/>
                <w:sz w:val="18"/>
                <w:lang w:eastAsia="zh-CN"/>
              </w:rPr>
              <w:t>Q</w:t>
            </w:r>
            <w:r>
              <w:rPr>
                <w:rFonts w:hint="eastAsia" w:cs="宋体"/>
                <w:w w:val="95"/>
                <w:sz w:val="18"/>
                <w:lang w:eastAsia="zh-CN"/>
              </w:rPr>
              <w:t>、</w:t>
            </w:r>
            <w:r>
              <w:rPr>
                <w:rFonts w:hint="eastAsia" w:cs="宋体"/>
                <w:sz w:val="18"/>
                <w:lang w:eastAsia="zh-CN"/>
              </w:rPr>
              <w:t>卫生、社会保障和社会福利业；</w:t>
            </w:r>
            <w:r>
              <w:rPr>
                <w:rFonts w:cs="宋体"/>
                <w:sz w:val="18"/>
                <w:lang w:eastAsia="zh-CN"/>
              </w:rPr>
              <w:t>R</w:t>
            </w:r>
            <w:r>
              <w:rPr>
                <w:rFonts w:hint="eastAsia" w:cs="宋体"/>
                <w:sz w:val="18"/>
                <w:lang w:eastAsia="zh-CN"/>
              </w:rPr>
              <w:t>、文化、教育和娱乐业；</w:t>
            </w:r>
            <w:r>
              <w:rPr>
                <w:rFonts w:cs="宋体"/>
                <w:sz w:val="18"/>
                <w:lang w:eastAsia="zh-CN"/>
              </w:rPr>
              <w:t>S</w:t>
            </w:r>
            <w:r>
              <w:rPr>
                <w:rFonts w:hint="eastAsia" w:cs="宋体"/>
                <w:sz w:val="18"/>
                <w:lang w:eastAsia="zh-CN"/>
              </w:rPr>
              <w:t>、公共管理和社会组织；</w:t>
            </w:r>
            <w:r>
              <w:rPr>
                <w:rFonts w:cs="宋体"/>
                <w:sz w:val="18"/>
                <w:lang w:eastAsia="zh-CN"/>
              </w:rPr>
              <w:t>T</w:t>
            </w:r>
            <w:r>
              <w:rPr>
                <w:rFonts w:hint="eastAsia" w:cs="宋体"/>
                <w:sz w:val="18"/>
                <w:lang w:eastAsia="zh-CN"/>
              </w:rPr>
              <w:t>、其他行业。</w:t>
            </w:r>
          </w:p>
          <w:p>
            <w:pPr>
              <w:pStyle w:val="16"/>
              <w:ind w:firstLine="364" w:firstLineChars="200"/>
              <w:jc w:val="both"/>
              <w:rPr>
                <w:rFonts w:cs="宋体"/>
                <w:spacing w:val="-70"/>
                <w:sz w:val="18"/>
                <w:lang w:eastAsia="zh-CN"/>
              </w:rPr>
            </w:pPr>
            <w:r>
              <w:rPr>
                <w:rFonts w:cs="宋体"/>
                <w:spacing w:val="1"/>
                <w:sz w:val="18"/>
                <w:lang w:eastAsia="zh-CN"/>
              </w:rPr>
              <w:t>3</w:t>
            </w:r>
            <w:r>
              <w:rPr>
                <w:rFonts w:hint="eastAsia" w:cs="宋体"/>
                <w:spacing w:val="-1"/>
                <w:sz w:val="18"/>
                <w:lang w:eastAsia="zh-CN"/>
              </w:rPr>
              <w:t>、带括号的选项填“</w:t>
            </w:r>
            <w:r>
              <w:rPr>
                <w:rFonts w:hint="eastAsia" w:cs="宋体"/>
                <w:spacing w:val="-3"/>
                <w:sz w:val="18"/>
                <w:lang w:eastAsia="zh-CN"/>
              </w:rPr>
              <w:t>√</w:t>
            </w:r>
            <w:r>
              <w:rPr>
                <w:rFonts w:hint="eastAsia" w:cs="宋体"/>
                <w:spacing w:val="-70"/>
                <w:sz w:val="18"/>
                <w:lang w:eastAsia="zh-CN"/>
              </w:rPr>
              <w:t>”。</w:t>
            </w:r>
          </w:p>
          <w:p>
            <w:pPr>
              <w:pStyle w:val="16"/>
              <w:ind w:firstLine="360" w:firstLineChars="200"/>
              <w:jc w:val="both"/>
              <w:rPr>
                <w:rFonts w:cs="宋体"/>
                <w:sz w:val="18"/>
                <w:lang w:eastAsia="zh-CN"/>
              </w:rPr>
            </w:pPr>
            <w:r>
              <w:rPr>
                <w:rFonts w:cs="宋体"/>
                <w:sz w:val="18"/>
                <w:lang w:eastAsia="zh-CN"/>
              </w:rPr>
              <w:t>4</w:t>
            </w:r>
            <w:r>
              <w:rPr>
                <w:rFonts w:hint="eastAsia" w:cs="宋体"/>
                <w:sz w:val="18"/>
                <w:lang w:eastAsia="zh-CN"/>
              </w:rPr>
              <w:t>、本申请书一式三联，一联开户单位留存，一联开户银行留存，一联中国人民银行当地分支行留存。</w:t>
            </w:r>
          </w:p>
          <w:p>
            <w:pPr>
              <w:pStyle w:val="16"/>
              <w:ind w:firstLine="360" w:firstLineChars="200"/>
              <w:jc w:val="both"/>
              <w:rPr>
                <w:rFonts w:cs="宋体"/>
                <w:sz w:val="21"/>
                <w:lang w:eastAsia="zh-CN"/>
              </w:rPr>
            </w:pPr>
            <w:r>
              <w:rPr>
                <w:rFonts w:cs="宋体"/>
                <w:sz w:val="18"/>
                <w:lang w:eastAsia="zh-CN"/>
              </w:rPr>
              <w:t>5</w:t>
            </w:r>
            <w:r>
              <w:rPr>
                <w:rFonts w:hint="eastAsia" w:cs="宋体"/>
                <w:sz w:val="18"/>
                <w:lang w:eastAsia="zh-CN"/>
              </w:rPr>
              <w:t>、存款人申请重新开立基本存款账户时，必须填列原基本存款账户开户核准号（</w:t>
            </w:r>
            <w:r>
              <w:rPr>
                <w:rFonts w:hint="eastAsia" w:cs="宋体"/>
                <w:spacing w:val="-4"/>
                <w:sz w:val="18"/>
                <w:lang w:eastAsia="zh-CN"/>
              </w:rPr>
              <w:t>可从已开立账户清单获取。</w:t>
            </w:r>
            <w:r>
              <w:rPr>
                <w:rFonts w:hint="eastAsia" w:cs="宋体"/>
                <w:spacing w:val="-140"/>
                <w:sz w:val="18"/>
                <w:lang w:eastAsia="zh-CN"/>
              </w:rPr>
              <w:t>）</w:t>
            </w:r>
          </w:p>
        </w:tc>
      </w:tr>
    </w:tbl>
    <w:p>
      <w:pPr>
        <w:widowControl/>
        <w:jc w:val="left"/>
        <w:rPr>
          <w:rFonts w:ascii="黑体" w:eastAsia="黑体"/>
          <w:sz w:val="32"/>
        </w:rPr>
      </w:pPr>
      <w:r>
        <w:rPr>
          <w:rFonts w:ascii="黑体" w:eastAsia="黑体"/>
          <w:sz w:val="32"/>
        </w:rPr>
        <w:br w:type="page"/>
      </w:r>
    </w:p>
    <w:p>
      <w:pPr>
        <w:rPr>
          <w:rFonts w:ascii="黑体" w:eastAsia="黑体"/>
          <w:sz w:val="32"/>
        </w:rPr>
      </w:pPr>
      <w:r>
        <w:rPr>
          <w:rFonts w:hint="eastAsia" w:ascii="黑体" w:eastAsia="黑体"/>
          <w:sz w:val="32"/>
        </w:rPr>
        <w:t>附录2：</w:t>
      </w:r>
    </w:p>
    <w:p>
      <w:pPr>
        <w:jc w:val="center"/>
        <w:rPr>
          <w:rFonts w:ascii="黑体" w:eastAsia="黑体"/>
          <w:sz w:val="36"/>
        </w:rPr>
      </w:pPr>
      <w:r>
        <w:rPr>
          <w:rFonts w:hint="eastAsia" w:ascii="黑体" w:eastAsia="黑体"/>
          <w:sz w:val="36"/>
        </w:rPr>
        <w:t>常见错误示例</w:t>
      </w:r>
    </w:p>
    <w:p>
      <w:pPr>
        <w:ind w:firstLine="640" w:firstLineChars="200"/>
        <w:rPr>
          <w:rFonts w:ascii="仿宋_GB2312" w:eastAsia="仿宋_GB2312"/>
          <w:sz w:val="32"/>
        </w:rPr>
      </w:pPr>
    </w:p>
    <w:p>
      <w:pPr>
        <w:pStyle w:val="7"/>
        <w:ind w:firstLine="602"/>
        <w:rPr>
          <w:sz w:val="30"/>
          <w:szCs w:val="30"/>
        </w:rPr>
      </w:pPr>
      <w:r>
        <w:rPr>
          <w:rFonts w:hint="eastAsia"/>
          <w:sz w:val="30"/>
          <w:szCs w:val="30"/>
        </w:rPr>
        <w:t>错误一：存款人已经开立基本存款账户，想申请开立第二个基本存款账户。</w:t>
      </w:r>
    </w:p>
    <w:p>
      <w:pPr>
        <w:ind w:firstLine="600" w:firstLineChars="200"/>
        <w:rPr>
          <w:rFonts w:ascii="仿宋_GB2312" w:eastAsia="仿宋_GB2312"/>
          <w:sz w:val="30"/>
          <w:szCs w:val="30"/>
        </w:rPr>
      </w:pPr>
      <w:r>
        <w:rPr>
          <w:rFonts w:hint="eastAsia" w:ascii="仿宋_GB2312" w:eastAsia="仿宋_GB2312"/>
          <w:sz w:val="30"/>
          <w:szCs w:val="30"/>
        </w:rPr>
        <w:t>根据《人民币银行结算账户管理办法》，存款人只能开立一个基本存款账户。由于此前存款人已经开立了一个基本存款账户，因此商业银行反馈已经开立过基本存款账户，不能再开立。</w:t>
      </w:r>
    </w:p>
    <w:p>
      <w:pPr>
        <w:ind w:firstLine="600" w:firstLineChars="200"/>
        <w:rPr>
          <w:rFonts w:ascii="仿宋_GB2312" w:eastAsia="仿宋_GB2312"/>
          <w:sz w:val="30"/>
          <w:szCs w:val="30"/>
        </w:rPr>
      </w:pPr>
      <w:r>
        <w:rPr>
          <w:rFonts w:hint="eastAsia" w:ascii="仿宋_GB2312" w:eastAsia="仿宋_GB2312"/>
          <w:sz w:val="30"/>
          <w:szCs w:val="30"/>
        </w:rPr>
        <w:t>处理方法： 存款人应先撤销原已开立的基本存款账户， 再向意向开户的商业银行提出基本存款账户开立申请。</w:t>
      </w:r>
    </w:p>
    <w:p>
      <w:pPr>
        <w:pStyle w:val="7"/>
        <w:ind w:firstLine="602"/>
        <w:rPr>
          <w:sz w:val="30"/>
          <w:szCs w:val="30"/>
        </w:rPr>
      </w:pPr>
      <w:r>
        <w:rPr>
          <w:rFonts w:hint="eastAsia"/>
          <w:sz w:val="30"/>
          <w:szCs w:val="30"/>
        </w:rPr>
        <w:t>错误二：存款人已在商业银行营业机构开立一般存款账户，想在同一营业机构再开立基本存款账户。</w:t>
      </w:r>
    </w:p>
    <w:p>
      <w:pPr>
        <w:ind w:firstLine="600" w:firstLineChars="200"/>
        <w:rPr>
          <w:rFonts w:ascii="仿宋_GB2312" w:eastAsia="仿宋_GB2312"/>
          <w:sz w:val="30"/>
          <w:szCs w:val="30"/>
        </w:rPr>
      </w:pPr>
      <w:r>
        <w:rPr>
          <w:rFonts w:hint="eastAsia" w:ascii="仿宋_GB2312" w:eastAsia="仿宋_GB2312"/>
          <w:sz w:val="30"/>
          <w:szCs w:val="30"/>
        </w:rPr>
        <w:t>根据《人民币银行结算账户管理办法》，一般存款账户是存款人在基本存款账户开户银行以外的银行营业机构开立的银行结算账户。因此，如果该银行营业机构已经开立了一般存款账户，就不能再开立基本存款账户。</w:t>
      </w:r>
    </w:p>
    <w:p>
      <w:pPr>
        <w:ind w:firstLine="600" w:firstLineChars="200"/>
        <w:rPr>
          <w:rFonts w:ascii="仿宋_GB2312" w:eastAsia="仿宋_GB2312"/>
          <w:sz w:val="30"/>
          <w:szCs w:val="30"/>
        </w:rPr>
      </w:pPr>
      <w:r>
        <w:rPr>
          <w:rFonts w:hint="eastAsia" w:ascii="仿宋_GB2312" w:eastAsia="仿宋_GB2312"/>
          <w:sz w:val="30"/>
          <w:szCs w:val="30"/>
        </w:rPr>
        <w:t>处理方法：存款人应先撤销该银行营业机构已经开立的一般存款账户，再申请开立基本存款账户。</w:t>
      </w:r>
    </w:p>
    <w:p>
      <w:pPr>
        <w:ind w:firstLine="602" w:firstLineChars="200"/>
        <w:rPr>
          <w:rFonts w:ascii="仿宋_GB2312" w:eastAsia="仿宋_GB2312"/>
          <w:b/>
          <w:bCs/>
          <w:sz w:val="30"/>
          <w:szCs w:val="30"/>
        </w:rPr>
      </w:pPr>
      <w:r>
        <w:rPr>
          <w:rFonts w:hint="eastAsia" w:ascii="仿宋_GB2312" w:eastAsia="仿宋_GB2312"/>
          <w:b/>
          <w:bCs/>
          <w:sz w:val="30"/>
          <w:szCs w:val="30"/>
        </w:rPr>
        <w:t>错误三： 存款人有其他久悬银行结算账户，想再开立新账户、变更正常使用状态的账户，或者撤销其基本存款账户。</w:t>
      </w:r>
    </w:p>
    <w:p>
      <w:pPr>
        <w:ind w:firstLine="600" w:firstLineChars="200"/>
        <w:rPr>
          <w:rFonts w:ascii="仿宋_GB2312" w:eastAsia="仿宋_GB2312"/>
          <w:sz w:val="30"/>
          <w:szCs w:val="30"/>
        </w:rPr>
      </w:pPr>
      <w:r>
        <w:rPr>
          <w:rFonts w:hint="eastAsia" w:ascii="仿宋_GB2312" w:eastAsia="仿宋_GB2312"/>
          <w:sz w:val="30"/>
          <w:szCs w:val="30"/>
        </w:rPr>
        <w:t>根据《中国人民银行关于规范人民币银行结算账户管理有关问题的通知》（银发[2006]71 号）规定，存款人有久悬银行账户的，银行不得为其办理其他银行结算账户的开立和变更业务。因此，如果存款人有其他久悬银行结算账户，就不能再开立、变更账户，或者不能撤销基本存款账户。</w:t>
      </w:r>
    </w:p>
    <w:p>
      <w:pPr>
        <w:ind w:firstLine="600" w:firstLineChars="200"/>
        <w:rPr>
          <w:rFonts w:ascii="仿宋_GB2312" w:eastAsia="仿宋_GB2312"/>
          <w:sz w:val="30"/>
          <w:szCs w:val="30"/>
        </w:rPr>
      </w:pPr>
      <w:r>
        <w:rPr>
          <w:rFonts w:hint="eastAsia" w:ascii="仿宋_GB2312" w:eastAsia="仿宋_GB2312"/>
          <w:sz w:val="30"/>
          <w:szCs w:val="30"/>
        </w:rPr>
        <w:t>处理方法：存款人应先撤销存在的久悬银行结算账户，再申请开立新的账户、变更正常使用状态的账户，或撤销基本存款账户。</w:t>
      </w:r>
    </w:p>
    <w:p>
      <w:pPr>
        <w:pStyle w:val="7"/>
        <w:ind w:firstLine="602"/>
        <w:rPr>
          <w:sz w:val="30"/>
          <w:szCs w:val="30"/>
        </w:rPr>
      </w:pPr>
      <w:r>
        <w:rPr>
          <w:rFonts w:hint="eastAsia"/>
          <w:sz w:val="30"/>
          <w:szCs w:val="30"/>
        </w:rPr>
        <w:t>错误四：存款人以“转户”原因撤销并申请重新开立基本存款账户，但未提交原基本存款账户开户核准号。</w:t>
      </w:r>
    </w:p>
    <w:p>
      <w:pPr>
        <w:ind w:firstLine="600" w:firstLineChars="200"/>
        <w:rPr>
          <w:rFonts w:ascii="仿宋_GB2312" w:eastAsia="仿宋_GB2312"/>
          <w:sz w:val="30"/>
          <w:szCs w:val="30"/>
        </w:rPr>
      </w:pPr>
      <w:r>
        <w:rPr>
          <w:rFonts w:hint="eastAsia" w:ascii="仿宋_GB2312" w:eastAsia="仿宋_GB2312"/>
          <w:sz w:val="30"/>
          <w:szCs w:val="30"/>
        </w:rPr>
        <w:t>根据《人民币银行结算账户管理系统业务处理办法》 ，存款人因“转户”原因撤销基本存款账户后申请重新开立基本存款账户的，还应提交其原基本存款账户开户许可证核准号。因此，存款人如果以“转户”原因撤销基本存款账户后申请重新开立基本存款账户时，未提供原基本存款账户开户核准号，就不能开立。</w:t>
      </w:r>
    </w:p>
    <w:p>
      <w:pPr>
        <w:widowControl/>
        <w:jc w:val="left"/>
        <w:rPr>
          <w:rFonts w:ascii="仿宋_GB2312" w:eastAsia="仿宋_GB2312"/>
          <w:sz w:val="30"/>
          <w:szCs w:val="30"/>
        </w:rPr>
      </w:pPr>
      <w:r>
        <w:rPr>
          <w:rFonts w:hint="eastAsia" w:ascii="仿宋_GB2312" w:eastAsia="仿宋_GB2312"/>
          <w:sz w:val="30"/>
          <w:szCs w:val="30"/>
        </w:rPr>
        <w:t>处理方法：存款人因“转户”原因撤销基本存款账户后申请重新开立基本存款账户的，应提交其原基本存款账户开户许可证核准号。商业银行在办理此类业务时，应在账户管理系统录入原基本存款账户开户核准号，同时在《开立单位结算账户申请书》中注明原基本存款账户开户核准号。</w:t>
      </w:r>
      <w:r>
        <w:rPr>
          <w:rFonts w:ascii="仿宋_GB2312" w:eastAsia="仿宋_GB2312"/>
          <w:sz w:val="30"/>
          <w:szCs w:val="30"/>
        </w:rPr>
        <w:br w:type="page"/>
      </w:r>
    </w:p>
    <w:p>
      <w:pPr>
        <w:rPr>
          <w:rFonts w:ascii="黑体" w:eastAsia="黑体"/>
          <w:sz w:val="32"/>
        </w:rPr>
      </w:pPr>
      <w:r>
        <w:rPr>
          <w:rFonts w:hint="eastAsia" w:ascii="黑体" w:eastAsia="黑体"/>
          <w:sz w:val="32"/>
        </w:rPr>
        <w:t>附录3</w:t>
      </w:r>
    </w:p>
    <w:p>
      <w:pPr>
        <w:jc w:val="center"/>
        <w:rPr>
          <w:rFonts w:ascii="黑体" w:eastAsia="黑体"/>
          <w:sz w:val="36"/>
        </w:rPr>
      </w:pPr>
      <w:r>
        <w:rPr>
          <w:rFonts w:hint="eastAsia" w:ascii="黑体" w:eastAsia="黑体"/>
          <w:sz w:val="36"/>
        </w:rPr>
        <w:t>常见问题解答</w:t>
      </w:r>
    </w:p>
    <w:p>
      <w:pPr>
        <w:ind w:firstLine="643" w:firstLineChars="200"/>
        <w:rPr>
          <w:rFonts w:ascii="仿宋_GB2312" w:eastAsia="仿宋_GB2312"/>
          <w:b/>
          <w:bCs/>
          <w:sz w:val="32"/>
        </w:rPr>
      </w:pPr>
    </w:p>
    <w:p>
      <w:pPr>
        <w:ind w:firstLine="602" w:firstLineChars="200"/>
        <w:rPr>
          <w:rFonts w:ascii="仿宋_GB2312" w:eastAsia="仿宋_GB2312"/>
          <w:b/>
          <w:bCs/>
          <w:sz w:val="30"/>
          <w:szCs w:val="30"/>
        </w:rPr>
      </w:pPr>
      <w:r>
        <w:rPr>
          <w:rFonts w:hint="eastAsia" w:ascii="仿宋_GB2312" w:eastAsia="仿宋_GB2312"/>
          <w:b/>
          <w:bCs/>
          <w:sz w:val="30"/>
          <w:szCs w:val="30"/>
        </w:rPr>
        <w:t>一、哪些人民币银行结算账户需经人民银行核准？</w:t>
      </w:r>
    </w:p>
    <w:p>
      <w:pPr>
        <w:ind w:firstLine="600" w:firstLineChars="200"/>
        <w:rPr>
          <w:rFonts w:ascii="仿宋_GB2312" w:eastAsia="仿宋_GB2312"/>
          <w:sz w:val="30"/>
          <w:szCs w:val="30"/>
        </w:rPr>
      </w:pPr>
      <w:r>
        <w:rPr>
          <w:rFonts w:hint="eastAsia" w:ascii="仿宋_GB2312" w:eastAsia="仿宋_GB2312"/>
          <w:sz w:val="30"/>
          <w:szCs w:val="30"/>
        </w:rPr>
        <w:t>需经人行核准的人民币银行结算账户是指：（一）机关、社会团体、部队、事业单位、单位设立的独立核算的附属机构、其他组织基本存款账户；（二）临时机构临时存款账户；（三）预算单位专用存款账户。经人民银行核准后的以上账户，分别颁发基本存款账户开户许可证、临时存款账户开户许可证和专用存款账户开户许可证。</w:t>
      </w:r>
    </w:p>
    <w:p>
      <w:pPr>
        <w:ind w:firstLine="602" w:firstLineChars="200"/>
        <w:rPr>
          <w:rFonts w:ascii="仿宋_GB2312" w:eastAsia="仿宋_GB2312"/>
          <w:b/>
          <w:bCs/>
          <w:sz w:val="30"/>
          <w:szCs w:val="30"/>
        </w:rPr>
      </w:pPr>
      <w:r>
        <w:rPr>
          <w:rFonts w:hint="eastAsia" w:ascii="仿宋_GB2312" w:eastAsia="仿宋_GB2312"/>
          <w:b/>
          <w:bCs/>
          <w:sz w:val="30"/>
          <w:szCs w:val="30"/>
        </w:rPr>
        <w:t>二、哪些存款人可以申请开立基本存款账户？</w:t>
      </w:r>
    </w:p>
    <w:p>
      <w:pPr>
        <w:ind w:firstLine="600" w:firstLineChars="200"/>
        <w:rPr>
          <w:rFonts w:ascii="仿宋_GB2312" w:eastAsia="仿宋_GB2312"/>
          <w:sz w:val="30"/>
          <w:szCs w:val="30"/>
        </w:rPr>
      </w:pPr>
      <w:r>
        <w:rPr>
          <w:rFonts w:hint="eastAsia" w:ascii="仿宋_GB2312" w:eastAsia="仿宋_GB2312"/>
          <w:sz w:val="30"/>
          <w:szCs w:val="30"/>
        </w:rPr>
        <w:t>《人民币银行结算账户管理办法》 第十一条对申请开立基本存款账户的存款人的身份资格进行了明确的规定。根据规定，具备开立基本存款账户资格的存款人大部分是具有民事权利能力和民事行为能力、并依法享有民事权利和承担民事义务的法人和其它组织，包括企业法人、机关、事业单位、社会团体、军队、武警部队、民办非企业组织（如不以盈利为目的的民办学校、福利院、医院）等。同时，考虑到有些单位虽然不是法人组织，但具有独立核算资格，有自主办理资金结算的需要，因此，《人民币银行结算账户管理办法》 也允许其开立基本存款账户，主要包括非法人企业（如具有营业执照的企业集团下属的分公司）、外国驻华机构、单位设立的独立核算的附属机构 （如单位附属独立核算的食堂、招待所、幼儿园）等。</w:t>
      </w:r>
    </w:p>
    <w:p>
      <w:pPr>
        <w:ind w:firstLine="602" w:firstLineChars="200"/>
        <w:rPr>
          <w:rFonts w:ascii="仿宋_GB2312" w:eastAsia="仿宋_GB2312"/>
          <w:b/>
          <w:bCs/>
          <w:sz w:val="30"/>
          <w:szCs w:val="30"/>
        </w:rPr>
      </w:pPr>
      <w:r>
        <w:rPr>
          <w:rFonts w:hint="eastAsia" w:ascii="仿宋_GB2312" w:eastAsia="仿宋_GB2312"/>
          <w:b/>
          <w:bCs/>
          <w:sz w:val="30"/>
          <w:szCs w:val="30"/>
        </w:rPr>
        <w:t>三、存款人或银行提供虚假开户资料应承担哪些责任？</w:t>
      </w:r>
    </w:p>
    <w:p>
      <w:pPr>
        <w:ind w:firstLine="600" w:firstLineChars="200"/>
        <w:rPr>
          <w:rFonts w:ascii="仿宋_GB2312" w:eastAsia="仿宋_GB2312"/>
          <w:sz w:val="30"/>
          <w:szCs w:val="30"/>
        </w:rPr>
      </w:pPr>
      <w:r>
        <w:rPr>
          <w:rFonts w:hint="eastAsia" w:ascii="仿宋_GB2312" w:eastAsia="仿宋_GB2312"/>
          <w:sz w:val="30"/>
          <w:szCs w:val="30"/>
        </w:rPr>
        <w:t>（一）存款人应以实名开立银行结算账户，并对其出具的开户申请资料内容的真实性负责。银行应对存款人开户申请资料的真实性、完整性和合规性进行审查。</w:t>
      </w:r>
    </w:p>
    <w:p>
      <w:pPr>
        <w:ind w:firstLine="600" w:firstLineChars="200"/>
        <w:rPr>
          <w:rFonts w:ascii="仿宋_GB2312" w:eastAsia="仿宋_GB2312"/>
          <w:sz w:val="30"/>
          <w:szCs w:val="30"/>
        </w:rPr>
      </w:pPr>
      <w:r>
        <w:rPr>
          <w:rFonts w:hint="eastAsia" w:ascii="仿宋_GB2312" w:eastAsia="仿宋_GB2312"/>
          <w:sz w:val="30"/>
          <w:szCs w:val="30"/>
        </w:rPr>
        <w:t>（二）存款人伪造、变造证明文件欺骗银行开立银行结算账户，根据《人民币银行结算账户管理办法》第六十四条，对非经营性的存款人，给予警告并处 1000 元的罚款；对经营性的存款人，给予警告并处 1 万元以上 3 万元以下的罚款；构成犯罪的，移交司法机关依法追究刑事责任。</w:t>
      </w:r>
    </w:p>
    <w:p>
      <w:pPr>
        <w:ind w:firstLine="600" w:firstLineChars="200"/>
        <w:rPr>
          <w:rFonts w:ascii="仿宋_GB2312" w:eastAsia="仿宋_GB2312"/>
          <w:sz w:val="30"/>
          <w:szCs w:val="30"/>
        </w:rPr>
      </w:pPr>
      <w:r>
        <w:rPr>
          <w:rFonts w:hint="eastAsia" w:ascii="仿宋_GB2312" w:eastAsia="仿宋_GB2312"/>
          <w:sz w:val="30"/>
          <w:szCs w:val="30"/>
        </w:rPr>
        <w:t>（三）银行提供虚假开户申请资料欺骗人民银行许可开立基本存款账户，将根据《人民币银行结算账户管理办法》第六十七条给予警告，并处 5000 元以上 3 万元以下的罚款；对该银行直接负责的高级管理人、其他直接负责的主管人员、直接责任人员构成犯罪的，移交司法机关依法追究刑事责任。</w:t>
      </w:r>
    </w:p>
    <w:p>
      <w:pPr>
        <w:rPr>
          <w:rFonts w:ascii="仿宋_GB2312" w:hAnsi="宋体" w:eastAsia="仿宋_GB2312"/>
          <w:sz w:val="30"/>
          <w:szCs w:val="30"/>
        </w:rPr>
      </w:pPr>
    </w:p>
    <w:p>
      <w:pPr>
        <w:spacing w:line="500" w:lineRule="exact"/>
        <w:ind w:firstLine="640"/>
        <w:rPr>
          <w:rFonts w:ascii="仿宋_GB2312" w:hAnsi="宋体" w:eastAsia="仿宋_GB2312"/>
          <w:sz w:val="30"/>
          <w:szCs w:val="30"/>
        </w:rPr>
      </w:pPr>
    </w:p>
    <w:p>
      <w:pPr>
        <w:rPr>
          <w:rFonts w:ascii="仿宋_GB2312" w:eastAsia="仿宋_GB2312"/>
          <w:sz w:val="30"/>
          <w:szCs w:val="30"/>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center"/>
    </w:pPr>
    <w:r>
      <w:fldChar w:fldCharType="begin"/>
    </w:r>
    <w:r>
      <w:instrText xml:space="preserve"> PAGE   \* MERGEFORMAT </w:instrText>
    </w:r>
    <w:r>
      <w:fldChar w:fldCharType="separate"/>
    </w:r>
    <w:r>
      <w:rPr>
        <w:lang w:val="zh-CN"/>
      </w:rPr>
      <w:t>1</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55613157">
    <w:nsid w:val="50CD03E5"/>
    <w:multiLevelType w:val="multilevel"/>
    <w:tmpl w:val="50CD03E5"/>
    <w:lvl w:ilvl="0" w:tentative="1">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3556131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202E8"/>
    <w:rsid w:val="00002B74"/>
    <w:rsid w:val="00017F65"/>
    <w:rsid w:val="00023A08"/>
    <w:rsid w:val="00052D67"/>
    <w:rsid w:val="000554B2"/>
    <w:rsid w:val="000565E6"/>
    <w:rsid w:val="00065415"/>
    <w:rsid w:val="0006702F"/>
    <w:rsid w:val="000765F8"/>
    <w:rsid w:val="00084DEE"/>
    <w:rsid w:val="00091C27"/>
    <w:rsid w:val="00096B26"/>
    <w:rsid w:val="000A5283"/>
    <w:rsid w:val="000B57AE"/>
    <w:rsid w:val="000B6398"/>
    <w:rsid w:val="000C182A"/>
    <w:rsid w:val="000E1197"/>
    <w:rsid w:val="000E41F1"/>
    <w:rsid w:val="000F296F"/>
    <w:rsid w:val="000F2AAD"/>
    <w:rsid w:val="00107463"/>
    <w:rsid w:val="001076A0"/>
    <w:rsid w:val="00127C38"/>
    <w:rsid w:val="00140716"/>
    <w:rsid w:val="001436B7"/>
    <w:rsid w:val="00155C97"/>
    <w:rsid w:val="00166801"/>
    <w:rsid w:val="00174605"/>
    <w:rsid w:val="00182C97"/>
    <w:rsid w:val="00197C9B"/>
    <w:rsid w:val="001B0F49"/>
    <w:rsid w:val="001B51D3"/>
    <w:rsid w:val="001B7761"/>
    <w:rsid w:val="001C445D"/>
    <w:rsid w:val="001E686D"/>
    <w:rsid w:val="001F6016"/>
    <w:rsid w:val="001F7DB0"/>
    <w:rsid w:val="00203C2A"/>
    <w:rsid w:val="00243DCB"/>
    <w:rsid w:val="00251644"/>
    <w:rsid w:val="00260F58"/>
    <w:rsid w:val="0026427C"/>
    <w:rsid w:val="002642E4"/>
    <w:rsid w:val="00282DBD"/>
    <w:rsid w:val="00284986"/>
    <w:rsid w:val="00286262"/>
    <w:rsid w:val="002A0406"/>
    <w:rsid w:val="002B4AE7"/>
    <w:rsid w:val="002C031A"/>
    <w:rsid w:val="002C0CCB"/>
    <w:rsid w:val="002C40A1"/>
    <w:rsid w:val="002D0D83"/>
    <w:rsid w:val="002F12DC"/>
    <w:rsid w:val="002F5D3C"/>
    <w:rsid w:val="00326A31"/>
    <w:rsid w:val="00331092"/>
    <w:rsid w:val="00331D55"/>
    <w:rsid w:val="00354D56"/>
    <w:rsid w:val="00357BCA"/>
    <w:rsid w:val="0037702D"/>
    <w:rsid w:val="0038143E"/>
    <w:rsid w:val="00387F5B"/>
    <w:rsid w:val="003B2C11"/>
    <w:rsid w:val="003C069A"/>
    <w:rsid w:val="003C15B6"/>
    <w:rsid w:val="003C452B"/>
    <w:rsid w:val="003E395A"/>
    <w:rsid w:val="003E6050"/>
    <w:rsid w:val="003F2266"/>
    <w:rsid w:val="003F27A3"/>
    <w:rsid w:val="00401AEA"/>
    <w:rsid w:val="00405524"/>
    <w:rsid w:val="00413A56"/>
    <w:rsid w:val="0041533E"/>
    <w:rsid w:val="004168A7"/>
    <w:rsid w:val="004340CC"/>
    <w:rsid w:val="0043501C"/>
    <w:rsid w:val="004801AC"/>
    <w:rsid w:val="004845C3"/>
    <w:rsid w:val="00487D88"/>
    <w:rsid w:val="00495BF6"/>
    <w:rsid w:val="004A603C"/>
    <w:rsid w:val="004A670D"/>
    <w:rsid w:val="004B42A2"/>
    <w:rsid w:val="004B7E9B"/>
    <w:rsid w:val="004D2BC5"/>
    <w:rsid w:val="004E7398"/>
    <w:rsid w:val="004E7B03"/>
    <w:rsid w:val="004F41B3"/>
    <w:rsid w:val="00506466"/>
    <w:rsid w:val="00512D54"/>
    <w:rsid w:val="00514E84"/>
    <w:rsid w:val="005302A7"/>
    <w:rsid w:val="00530A83"/>
    <w:rsid w:val="005326E7"/>
    <w:rsid w:val="00536877"/>
    <w:rsid w:val="005407FA"/>
    <w:rsid w:val="005442FF"/>
    <w:rsid w:val="0054677B"/>
    <w:rsid w:val="0057557F"/>
    <w:rsid w:val="00577213"/>
    <w:rsid w:val="0059470E"/>
    <w:rsid w:val="005A694C"/>
    <w:rsid w:val="005C5B40"/>
    <w:rsid w:val="005F1DBE"/>
    <w:rsid w:val="005F7779"/>
    <w:rsid w:val="00600692"/>
    <w:rsid w:val="00606701"/>
    <w:rsid w:val="00607274"/>
    <w:rsid w:val="00622BDA"/>
    <w:rsid w:val="00655669"/>
    <w:rsid w:val="00657773"/>
    <w:rsid w:val="00674C4C"/>
    <w:rsid w:val="00684C6C"/>
    <w:rsid w:val="00685B10"/>
    <w:rsid w:val="006A1090"/>
    <w:rsid w:val="006A3CD7"/>
    <w:rsid w:val="006A49D7"/>
    <w:rsid w:val="006B31D9"/>
    <w:rsid w:val="006C6DEA"/>
    <w:rsid w:val="006D2871"/>
    <w:rsid w:val="006F5594"/>
    <w:rsid w:val="00701915"/>
    <w:rsid w:val="007046B3"/>
    <w:rsid w:val="00712693"/>
    <w:rsid w:val="0072121A"/>
    <w:rsid w:val="007313EF"/>
    <w:rsid w:val="0073308D"/>
    <w:rsid w:val="007345DA"/>
    <w:rsid w:val="00753473"/>
    <w:rsid w:val="00762844"/>
    <w:rsid w:val="007656E5"/>
    <w:rsid w:val="00780B3F"/>
    <w:rsid w:val="0079552F"/>
    <w:rsid w:val="007A2F32"/>
    <w:rsid w:val="007A7B1C"/>
    <w:rsid w:val="007B1E36"/>
    <w:rsid w:val="007B6B69"/>
    <w:rsid w:val="007B7993"/>
    <w:rsid w:val="007C0665"/>
    <w:rsid w:val="007C303A"/>
    <w:rsid w:val="007C3188"/>
    <w:rsid w:val="007C3FCC"/>
    <w:rsid w:val="007E04AA"/>
    <w:rsid w:val="007F0E53"/>
    <w:rsid w:val="007F1FA9"/>
    <w:rsid w:val="007F3AB3"/>
    <w:rsid w:val="007F7DBC"/>
    <w:rsid w:val="008110E3"/>
    <w:rsid w:val="00812060"/>
    <w:rsid w:val="00831547"/>
    <w:rsid w:val="00831809"/>
    <w:rsid w:val="00846381"/>
    <w:rsid w:val="00847F45"/>
    <w:rsid w:val="00857A69"/>
    <w:rsid w:val="00864426"/>
    <w:rsid w:val="008749FB"/>
    <w:rsid w:val="008768F2"/>
    <w:rsid w:val="008832BE"/>
    <w:rsid w:val="00883BB0"/>
    <w:rsid w:val="00884873"/>
    <w:rsid w:val="0089175A"/>
    <w:rsid w:val="008954DF"/>
    <w:rsid w:val="00896A1D"/>
    <w:rsid w:val="008A0AD7"/>
    <w:rsid w:val="008A5366"/>
    <w:rsid w:val="008B5C6F"/>
    <w:rsid w:val="008C2B55"/>
    <w:rsid w:val="008D2C7E"/>
    <w:rsid w:val="00911C73"/>
    <w:rsid w:val="00921D2D"/>
    <w:rsid w:val="00921E91"/>
    <w:rsid w:val="00932FB6"/>
    <w:rsid w:val="00942AC7"/>
    <w:rsid w:val="00950A8A"/>
    <w:rsid w:val="00951264"/>
    <w:rsid w:val="00953CCC"/>
    <w:rsid w:val="00975AB6"/>
    <w:rsid w:val="00984EF0"/>
    <w:rsid w:val="009921E5"/>
    <w:rsid w:val="00995977"/>
    <w:rsid w:val="00996C7A"/>
    <w:rsid w:val="009B63ED"/>
    <w:rsid w:val="009E0426"/>
    <w:rsid w:val="009E31FF"/>
    <w:rsid w:val="00A06011"/>
    <w:rsid w:val="00A15870"/>
    <w:rsid w:val="00A27839"/>
    <w:rsid w:val="00A30ABF"/>
    <w:rsid w:val="00A47E26"/>
    <w:rsid w:val="00A57452"/>
    <w:rsid w:val="00A578F8"/>
    <w:rsid w:val="00A60CC8"/>
    <w:rsid w:val="00A734E5"/>
    <w:rsid w:val="00A7487F"/>
    <w:rsid w:val="00A863D2"/>
    <w:rsid w:val="00A90BDD"/>
    <w:rsid w:val="00A91F93"/>
    <w:rsid w:val="00AA1AAB"/>
    <w:rsid w:val="00AA1F5B"/>
    <w:rsid w:val="00AB09F5"/>
    <w:rsid w:val="00AD6069"/>
    <w:rsid w:val="00AD73D0"/>
    <w:rsid w:val="00AE3FBE"/>
    <w:rsid w:val="00AE623B"/>
    <w:rsid w:val="00AF1EA6"/>
    <w:rsid w:val="00AF34CC"/>
    <w:rsid w:val="00B012DB"/>
    <w:rsid w:val="00B031BA"/>
    <w:rsid w:val="00B15CDB"/>
    <w:rsid w:val="00B33520"/>
    <w:rsid w:val="00B43E10"/>
    <w:rsid w:val="00B4491E"/>
    <w:rsid w:val="00B453A8"/>
    <w:rsid w:val="00B57B8C"/>
    <w:rsid w:val="00B64861"/>
    <w:rsid w:val="00B66B62"/>
    <w:rsid w:val="00B77738"/>
    <w:rsid w:val="00B83B85"/>
    <w:rsid w:val="00B91318"/>
    <w:rsid w:val="00B93FDF"/>
    <w:rsid w:val="00B953F8"/>
    <w:rsid w:val="00B95467"/>
    <w:rsid w:val="00B95684"/>
    <w:rsid w:val="00BA111A"/>
    <w:rsid w:val="00BA226D"/>
    <w:rsid w:val="00BE71C3"/>
    <w:rsid w:val="00C048F4"/>
    <w:rsid w:val="00C04C9F"/>
    <w:rsid w:val="00C17819"/>
    <w:rsid w:val="00C255DA"/>
    <w:rsid w:val="00C33ABA"/>
    <w:rsid w:val="00C3548B"/>
    <w:rsid w:val="00C420E5"/>
    <w:rsid w:val="00C7336B"/>
    <w:rsid w:val="00C735B4"/>
    <w:rsid w:val="00C76D0B"/>
    <w:rsid w:val="00C82A02"/>
    <w:rsid w:val="00C93287"/>
    <w:rsid w:val="00CA0F5D"/>
    <w:rsid w:val="00CB3D72"/>
    <w:rsid w:val="00CD0D8A"/>
    <w:rsid w:val="00CD1511"/>
    <w:rsid w:val="00CD4F96"/>
    <w:rsid w:val="00D01289"/>
    <w:rsid w:val="00D04220"/>
    <w:rsid w:val="00D04540"/>
    <w:rsid w:val="00D04A9E"/>
    <w:rsid w:val="00D12CE2"/>
    <w:rsid w:val="00D136DF"/>
    <w:rsid w:val="00D143CB"/>
    <w:rsid w:val="00D178E2"/>
    <w:rsid w:val="00D17A2A"/>
    <w:rsid w:val="00D202E8"/>
    <w:rsid w:val="00D34542"/>
    <w:rsid w:val="00D349F8"/>
    <w:rsid w:val="00D3722F"/>
    <w:rsid w:val="00D65F3B"/>
    <w:rsid w:val="00D90AAD"/>
    <w:rsid w:val="00DB36F0"/>
    <w:rsid w:val="00DB373A"/>
    <w:rsid w:val="00DB37AD"/>
    <w:rsid w:val="00DB7E97"/>
    <w:rsid w:val="00DC0D5D"/>
    <w:rsid w:val="00DC3BF5"/>
    <w:rsid w:val="00DE51AC"/>
    <w:rsid w:val="00E00870"/>
    <w:rsid w:val="00E07BB8"/>
    <w:rsid w:val="00E10204"/>
    <w:rsid w:val="00E11237"/>
    <w:rsid w:val="00E14AF3"/>
    <w:rsid w:val="00E407AA"/>
    <w:rsid w:val="00E71F29"/>
    <w:rsid w:val="00E82FC8"/>
    <w:rsid w:val="00E875D4"/>
    <w:rsid w:val="00E95E67"/>
    <w:rsid w:val="00EA0F70"/>
    <w:rsid w:val="00EA46CA"/>
    <w:rsid w:val="00EB3F7B"/>
    <w:rsid w:val="00EB7311"/>
    <w:rsid w:val="00EC18A0"/>
    <w:rsid w:val="00EC26DB"/>
    <w:rsid w:val="00EC6A18"/>
    <w:rsid w:val="00EE0670"/>
    <w:rsid w:val="00EE7F5F"/>
    <w:rsid w:val="00F02B0A"/>
    <w:rsid w:val="00F075A2"/>
    <w:rsid w:val="00F20123"/>
    <w:rsid w:val="00F23DF7"/>
    <w:rsid w:val="00F36656"/>
    <w:rsid w:val="00F4251D"/>
    <w:rsid w:val="00F77FF3"/>
    <w:rsid w:val="00F85DBA"/>
    <w:rsid w:val="00F922FB"/>
    <w:rsid w:val="00F9561A"/>
    <w:rsid w:val="00F95B50"/>
    <w:rsid w:val="00F96D5A"/>
    <w:rsid w:val="00FA1C86"/>
    <w:rsid w:val="00FA7051"/>
    <w:rsid w:val="00FB2CA2"/>
    <w:rsid w:val="00FB379E"/>
    <w:rsid w:val="00FC3EA7"/>
    <w:rsid w:val="00FC47BE"/>
    <w:rsid w:val="00FD0022"/>
    <w:rsid w:val="00FE6EE7"/>
    <w:rsid w:val="00FE7C7F"/>
    <w:rsid w:val="04230558"/>
    <w:rsid w:val="05997D79"/>
    <w:rsid w:val="072D0B9F"/>
    <w:rsid w:val="08881095"/>
    <w:rsid w:val="08973524"/>
    <w:rsid w:val="1EE01ABC"/>
    <w:rsid w:val="2115163B"/>
    <w:rsid w:val="212D1937"/>
    <w:rsid w:val="29231FDE"/>
    <w:rsid w:val="29B45424"/>
    <w:rsid w:val="33DB57DF"/>
    <w:rsid w:val="3D35458F"/>
    <w:rsid w:val="3D8316A5"/>
    <w:rsid w:val="4AA9485A"/>
    <w:rsid w:val="4F646D32"/>
    <w:rsid w:val="4F994E86"/>
    <w:rsid w:val="55136864"/>
    <w:rsid w:val="666F08D2"/>
    <w:rsid w:val="691839DF"/>
    <w:rsid w:val="6EB86B1D"/>
    <w:rsid w:val="72C27DB7"/>
    <w:rsid w:val="73F040C5"/>
    <w:rsid w:val="77F4168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unhideWhenUsed/>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styleId="4">
    <w:name w:val="annotation subject"/>
    <w:basedOn w:val="5"/>
    <w:next w:val="5"/>
    <w:semiHidden/>
    <w:uiPriority w:val="0"/>
    <w:rPr>
      <w:b/>
      <w:bCs/>
    </w:rPr>
  </w:style>
  <w:style w:type="paragraph" w:styleId="5">
    <w:name w:val="annotation text"/>
    <w:basedOn w:val="1"/>
    <w:semiHidden/>
    <w:uiPriority w:val="0"/>
    <w:pPr>
      <w:jc w:val="left"/>
    </w:pPr>
  </w:style>
  <w:style w:type="paragraph" w:styleId="6">
    <w:name w:val="Document Map"/>
    <w:basedOn w:val="1"/>
    <w:link w:val="18"/>
    <w:uiPriority w:val="0"/>
    <w:rPr>
      <w:rFonts w:ascii="宋体"/>
      <w:sz w:val="18"/>
      <w:szCs w:val="18"/>
    </w:rPr>
  </w:style>
  <w:style w:type="paragraph" w:styleId="7">
    <w:name w:val="Body Text Indent 2"/>
    <w:basedOn w:val="1"/>
    <w:link w:val="19"/>
    <w:uiPriority w:val="0"/>
    <w:pPr>
      <w:ind w:firstLine="643" w:firstLineChars="200"/>
    </w:pPr>
    <w:rPr>
      <w:rFonts w:ascii="仿宋_GB2312" w:eastAsia="仿宋_GB2312"/>
      <w:b/>
      <w:bCs/>
      <w:sz w:val="32"/>
    </w:rPr>
  </w:style>
  <w:style w:type="paragraph" w:styleId="8">
    <w:name w:val="Balloon Text"/>
    <w:basedOn w:val="1"/>
    <w:semiHidden/>
    <w:uiPriority w:val="0"/>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spacing w:before="100" w:beforeAutospacing="1" w:after="100" w:afterAutospacing="1"/>
      <w:jc w:val="left"/>
    </w:pPr>
    <w:rPr>
      <w:kern w:val="0"/>
      <w:sz w:val="24"/>
    </w:rPr>
  </w:style>
  <w:style w:type="character" w:styleId="13">
    <w:name w:val="annotation reference"/>
    <w:basedOn w:val="12"/>
    <w:semiHidden/>
    <w:uiPriority w:val="0"/>
    <w:rPr>
      <w:sz w:val="21"/>
      <w:szCs w:val="21"/>
    </w:rPr>
  </w:style>
  <w:style w:type="paragraph" w:customStyle="1" w:styleId="15">
    <w:name w:val="List Paragraph"/>
    <w:basedOn w:val="1"/>
    <w:qFormat/>
    <w:uiPriority w:val="99"/>
    <w:pPr>
      <w:ind w:firstLine="420" w:firstLineChars="200"/>
    </w:pPr>
  </w:style>
  <w:style w:type="paragraph" w:customStyle="1" w:styleId="16">
    <w:name w:val="Table Paragraph"/>
    <w:basedOn w:val="1"/>
    <w:uiPriority w:val="6"/>
    <w:pPr>
      <w:autoSpaceDE w:val="0"/>
      <w:autoSpaceDN w:val="0"/>
      <w:jc w:val="left"/>
    </w:pPr>
    <w:rPr>
      <w:rFonts w:ascii="宋体" w:hAnsi="宋体"/>
      <w:kern w:val="0"/>
      <w:sz w:val="22"/>
      <w:szCs w:val="22"/>
      <w:lang w:eastAsia="en-US"/>
    </w:rPr>
  </w:style>
  <w:style w:type="character" w:customStyle="1" w:styleId="17">
    <w:name w:val="页脚 Char"/>
    <w:basedOn w:val="12"/>
    <w:link w:val="9"/>
    <w:uiPriority w:val="99"/>
    <w:rPr>
      <w:kern w:val="2"/>
      <w:sz w:val="18"/>
      <w:szCs w:val="18"/>
    </w:rPr>
  </w:style>
  <w:style w:type="character" w:customStyle="1" w:styleId="18">
    <w:name w:val="文档结构图 Char"/>
    <w:basedOn w:val="12"/>
    <w:link w:val="6"/>
    <w:uiPriority w:val="0"/>
    <w:rPr>
      <w:rFonts w:ascii="宋体"/>
      <w:kern w:val="2"/>
      <w:sz w:val="18"/>
      <w:szCs w:val="18"/>
    </w:rPr>
  </w:style>
  <w:style w:type="character" w:customStyle="1" w:styleId="19">
    <w:name w:val="正文文本缩进 2 Char"/>
    <w:basedOn w:val="12"/>
    <w:link w:val="7"/>
    <w:uiPriority w:val="0"/>
    <w:rPr>
      <w:rFonts w:ascii="仿宋_GB2312" w:eastAsia="仿宋_GB2312"/>
      <w:b/>
      <w:bCs/>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18</Pages>
  <Words>1224</Words>
  <Characters>6978</Characters>
  <Lines>58</Lines>
  <Paragraphs>16</Paragraphs>
  <TotalTime>0</TotalTime>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2021-03-04T06:51:00Z</dcterms:created>
  <dc:creator>梁燕</dc:creator>
  <cp:lastModifiedBy>朱乐</cp:lastModifiedBy>
  <cp:lastPrinted>2025-11-03T04:13:00Z</cp:lastPrinted>
  <dcterms:modified xsi:type="dcterms:W3CDTF">2025-11-13T03:07:18Z</dcterms:modified>
  <dc:title>人民币银行结算账户开户许可证核发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KSOTemplateDocerSaveRecord">
    <vt:lpwstr>eyJoZGlkIjoiYTY2MjAxYjFmMTYxZjllN2IwMmJjNGZlMWE2NjI3YWMiLCJ1c2VySWQiOiIzMzc4NTIwNDcifQ==</vt:lpwstr>
  </property>
  <property fmtid="{D5CDD505-2E9C-101B-9397-08002B2CF9AE}" pid="4" name="ICV">
    <vt:lpwstr>E551A7D58A3F438485C10B2B21E1B8C1_13</vt:lpwstr>
  </property>
</Properties>
</file>